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LATINA  BATX    Europa  mythologia</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36"/>
          <w:szCs w:val="36"/>
          <w:rtl w:val="0"/>
        </w:rPr>
        <w:t xml:space="preserve">LATINA BATXILERGOA 1</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333375</wp:posOffset>
                </wp:positionH>
                <wp:positionV relativeFrom="paragraph">
                  <wp:posOffset>28575</wp:posOffset>
                </wp:positionV>
                <wp:extent cx="4895850" cy="1907858"/>
                <wp:effectExtent b="0" l="0" r="0" t="0"/>
                <wp:wrapNone/>
                <wp:docPr id="1" name=""/>
                <a:graphic>
                  <a:graphicData uri="http://schemas.microsoft.com/office/word/2010/wordprocessingShape">
                    <wps:wsp>
                      <wps:cNvSpPr/>
                      <wps:cNvPr id="2" name="Shape 2"/>
                      <wps:spPr>
                        <a:xfrm>
                          <a:off x="2552000" y="2064149"/>
                          <a:ext cx="4783800" cy="201960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1.-Testua mito bati buruz doa. Ezagutzen duzu beste mitorik? Azaldu.</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2.-Zergatik sortzen zituzten mitoak antzinakoek?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3-Mito honetan Zeus/Iuppiter jainkoa agertzen da. Ezagutzen duzu?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333375</wp:posOffset>
                </wp:positionH>
                <wp:positionV relativeFrom="paragraph">
                  <wp:posOffset>28575</wp:posOffset>
                </wp:positionV>
                <wp:extent cx="4895850" cy="1907858"/>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895850" cy="1907858"/>
                        </a:xfrm>
                        <a:prstGeom prst="rect"/>
                        <a:ln/>
                      </pic:spPr>
                    </pic:pic>
                  </a:graphicData>
                </a:graphic>
              </wp:anchor>
            </w:drawing>
          </mc:Fallback>
        </mc:AlternateConten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bd4b4" w:val="clea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Orain testua irakurri eta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3219450</wp:posOffset>
                </wp:positionH>
                <wp:positionV relativeFrom="paragraph">
                  <wp:posOffset>114300</wp:posOffset>
                </wp:positionV>
                <wp:extent cx="2914650" cy="1403032"/>
                <wp:effectExtent b="0" l="0" r="0" t="0"/>
                <wp:wrapNone/>
                <wp:docPr id="3" name=""/>
                <a:graphic>
                  <a:graphicData uri="http://schemas.microsoft.com/office/word/2010/wordprocessingShape">
                    <wps:wsp>
                      <wps:cNvSpPr/>
                      <wps:cNvPr id="4" name="Shape 4"/>
                      <wps:spPr>
                        <a:xfrm>
                          <a:off x="3943920" y="3160240"/>
                          <a:ext cx="2804160" cy="123952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IRAKURTZEN DUZUN BITARTEAN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1.-Azpimarratu pertsonaien izenak.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2.-Borobildu lekuzko izenak.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3219450</wp:posOffset>
                </wp:positionH>
                <wp:positionV relativeFrom="paragraph">
                  <wp:posOffset>114300</wp:posOffset>
                </wp:positionV>
                <wp:extent cx="2914650" cy="1403032"/>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914650" cy="1403032"/>
                        </a:xfrm>
                        <a:prstGeom prst="rect"/>
                        <a:ln/>
                      </pic:spPr>
                    </pic:pic>
                  </a:graphicData>
                </a:graphic>
              </wp:anchor>
            </w:drawing>
          </mc:Fallback>
        </mc:AlternateConten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708"/>
        <w:rPr>
          <w:rFonts w:ascii="Arial" w:cs="Arial" w:eastAsia="Arial" w:hAnsi="Arial"/>
          <w:color w:val="333333"/>
          <w:sz w:val="36"/>
          <w:szCs w:val="36"/>
        </w:rPr>
      </w:pPr>
      <w:r w:rsidDel="00000000" w:rsidR="00000000" w:rsidRPr="00000000">
        <w:rPr>
          <w:rtl w:val="0"/>
        </w:rPr>
      </w:r>
    </w:p>
    <w:p w:rsidR="00000000" w:rsidDel="00000000" w:rsidP="00000000" w:rsidRDefault="00000000" w:rsidRPr="00000000" w14:paraId="00000015">
      <w:pPr>
        <w:spacing w:after="0"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Algerian" w:cs="Algerian" w:eastAsia="Algerian" w:hAnsi="Algerian"/>
          <w:b w:val="0"/>
          <w:i w:val="0"/>
          <w:smallCaps w:val="0"/>
          <w:strike w:val="0"/>
          <w:color w:val="222222"/>
          <w:sz w:val="32"/>
          <w:szCs w:val="32"/>
          <w:u w:val="none"/>
          <w:shd w:fill="auto" w:val="clear"/>
          <w:vertAlign w:val="baseline"/>
        </w:rPr>
      </w:pPr>
      <w:r w:rsidDel="00000000" w:rsidR="00000000" w:rsidRPr="00000000">
        <w:rPr>
          <w:rFonts w:ascii="Algerian" w:cs="Algerian" w:eastAsia="Algerian" w:hAnsi="Algerian"/>
          <w:b w:val="0"/>
          <w:i w:val="0"/>
          <w:smallCaps w:val="0"/>
          <w:strike w:val="0"/>
          <w:color w:val="222222"/>
          <w:sz w:val="32"/>
          <w:szCs w:val="32"/>
          <w:u w:val="none"/>
          <w:shd w:fill="auto" w:val="clear"/>
          <w:vertAlign w:val="baseline"/>
          <w:rtl w:val="0"/>
        </w:rPr>
        <w:t xml:space="preserve">                  Europa   mythologia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lgerian" w:cs="Algerian" w:eastAsia="Algerian" w:hAnsi="Algerian"/>
          <w:b w:val="0"/>
          <w:i w:val="0"/>
          <w:smallCaps w:val="0"/>
          <w:strike w:val="0"/>
          <w:color w:val="222222"/>
          <w:sz w:val="32"/>
          <w:szCs w:val="32"/>
          <w:u w:val="none"/>
          <w:shd w:fill="auto" w:val="clear"/>
          <w:vertAlign w:val="baseline"/>
          <w:rtl w:val="0"/>
        </w:rPr>
        <w:tab/>
        <w:tab/>
        <w:tab/>
        <w:tab/>
        <w:tab/>
        <w:tab/>
        <w:tab/>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In mythologia Graeca  Europa </w:t>
      </w:r>
      <w:r w:rsidDel="00000000" w:rsidR="00000000" w:rsidRPr="00000000">
        <w:drawing>
          <wp:anchor allowOverlap="1" behindDoc="0" distB="0" distT="0" distL="114300" distR="114300" hidden="0" layoutInCell="1" locked="0" relativeHeight="0" simplePos="0">
            <wp:simplePos x="0" y="0"/>
            <wp:positionH relativeFrom="column">
              <wp:posOffset>-393699</wp:posOffset>
            </wp:positionH>
            <wp:positionV relativeFrom="paragraph">
              <wp:posOffset>31115</wp:posOffset>
            </wp:positionV>
            <wp:extent cx="3145155" cy="3565525"/>
            <wp:effectExtent b="0" l="0" r="0" t="0"/>
            <wp:wrapNone/>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145155" cy="3565525"/>
                    </a:xfrm>
                    <a:prstGeom prst="rect"/>
                    <a:ln/>
                  </pic:spPr>
                </pic:pic>
              </a:graphicData>
            </a:graphic>
          </wp:anchor>
        </w:drawing>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4953"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(Graece Εὐρώπη) erat filia Agenoris, Phoenicum regis, et Telephassae.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495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Soror autem Cadmi, qui Thebarum conditoris, fuit. Europa e Iove tres filios genuit:  Minoem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ab/>
        <w:tab/>
        <w:tab/>
        <w:tab/>
        <w:tab/>
        <w:tab/>
        <w:tab/>
        <w:t xml:space="preserve">Rhadamanthumque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lgerian" w:cs="Algerian" w:eastAsia="Algerian" w:hAnsi="Algerian"/>
          <w:b w:val="0"/>
          <w:i w:val="0"/>
          <w:smallCaps w:val="0"/>
          <w:strike w:val="0"/>
          <w:color w:val="222222"/>
          <w:sz w:val="32"/>
          <w:szCs w:val="32"/>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ab/>
        <w:tab/>
        <w:tab/>
        <w:tab/>
        <w:tab/>
        <w:tab/>
        <w:tab/>
        <w:t xml:space="preserve">Sarpedonnemque.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lgerian" w:cs="Algerian" w:eastAsia="Algerian" w:hAnsi="Algerian"/>
          <w:b w:val="0"/>
          <w:i w:val="0"/>
          <w:smallCaps w:val="0"/>
          <w:strike w:val="0"/>
          <w:color w:val="222222"/>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lgerian" w:cs="Algerian" w:eastAsia="Algerian" w:hAnsi="Algerian"/>
          <w:b w:val="0"/>
          <w:i w:val="0"/>
          <w:smallCaps w:val="0"/>
          <w:strike w:val="0"/>
          <w:color w:val="222222"/>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lgerian" w:cs="Algerian" w:eastAsia="Algerian" w:hAnsi="Algerian"/>
          <w:b w:val="0"/>
          <w:i w:val="0"/>
          <w:smallCaps w:val="0"/>
          <w:strike w:val="0"/>
          <w:color w:val="222222"/>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Europa  inter virgines comites in Phoenico litore ludebat, et Zeus/Iuppiter  eam conspexit. Statim Iuppiter pulchritudine formae exarsit.  Grex regius taurorum  quoque erat  in litore; tunc, in tauri albi speciem auratis cornibus sese transfiguravit et cum grege regio sese immiscuit : sic ad virgines accessit.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Europa primo timida erat, mox forma et blanditiis tauri placata, confisa est  et in tergum tauri consedit.  Tunc  puellam cepit  Iuppiter et  eam trans mare in Cretam portavit, ubi Europam stupravit. Ex isto concubitu tres clarissimi filii nati sunt. Non scitur  cur ab ea fabula una ex quinque partibus orbis nominata sit Europa.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Europae pater iusit  quattuor fratres per orbem  eam quaerere, sed fustra. Tamen Europae fratres nova regna condiderunt : Cadmus , qui Thebas  condidit;  Cilix, qui nomen suum Ciliciae  dedit;  Phoenix, a quo Punici et Phoenices  dicti sunt; et Phineus , qui rex in Thracia  factus est.</w:t>
      </w:r>
    </w:p>
    <w:p w:rsidR="00000000" w:rsidDel="00000000" w:rsidP="00000000" w:rsidRDefault="00000000" w:rsidRPr="00000000" w14:paraId="00000024">
      <w:pPr>
        <w:tabs>
          <w:tab w:val="left" w:pos="67"/>
        </w:tabs>
        <w:spacing w:after="240" w:line="240" w:lineRule="auto"/>
        <w:ind w:left="-220" w:right="-220" w:firstLine="0"/>
        <w:rPr>
          <w:rFonts w:ascii="Arial" w:cs="Arial" w:eastAsia="Arial" w:hAnsi="Arial"/>
          <w:b w:val="1"/>
          <w:color w:val="333333"/>
          <w:sz w:val="36"/>
          <w:szCs w:val="36"/>
        </w:rPr>
      </w:pPr>
      <w:r w:rsidDel="00000000" w:rsidR="00000000" w:rsidRPr="00000000">
        <w:rPr>
          <w:rFonts w:ascii="Arial" w:cs="Arial" w:eastAsia="Arial" w:hAnsi="Arial"/>
          <w:b w:val="1"/>
          <w:color w:val="333333"/>
          <w:sz w:val="36"/>
          <w:szCs w:val="36"/>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171450</wp:posOffset>
                </wp:positionV>
                <wp:extent cx="5399730" cy="2514600"/>
                <wp:effectExtent b="0" l="0" r="0" t="0"/>
                <wp:wrapNone/>
                <wp:docPr id="2" name=""/>
                <a:graphic>
                  <a:graphicData uri="http://schemas.microsoft.com/office/word/2010/wordprocessingShape">
                    <wps:wsp>
                      <wps:cNvSpPr/>
                      <wps:cNvPr id="3" name="Shape 3"/>
                      <wps:spPr>
                        <a:xfrm>
                          <a:off x="2462900" y="2034450"/>
                          <a:ext cx="5588100" cy="3177900"/>
                        </a:xfrm>
                        <a:prstGeom prst="roundRect">
                          <a:avLst>
                            <a:gd fmla="val 16667" name="adj"/>
                          </a:avLst>
                        </a:prstGeom>
                        <a:solidFill>
                          <a:srgbClr val="FBD4B4"/>
                        </a:solidFill>
                        <a:ln cap="flat" cmpd="sng"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1.-Quae erat Ariadnae familia?</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2.-Ubi habitabat Ariadne?</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3.-Cur transfiguravit Iuppiter in tauri speciem?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3.-Maraztu mapa bat, eta kokatu mitoko lekuzko izenak eta pertsonaiek egindako bideak.</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3.-Asmatzen dira mitoak oraindik gaurko gizartean?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171450</wp:posOffset>
                </wp:positionV>
                <wp:extent cx="5399730" cy="2514600"/>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99730" cy="2514600"/>
                        </a:xfrm>
                        <a:prstGeom prst="rect"/>
                        <a:ln/>
                      </pic:spPr>
                    </pic:pic>
                  </a:graphicData>
                </a:graphic>
              </wp:anchor>
            </w:drawing>
          </mc:Fallback>
        </mc:AlternateContent>
      </w:r>
    </w:p>
    <w:p w:rsidR="00000000" w:rsidDel="00000000" w:rsidP="00000000" w:rsidRDefault="00000000" w:rsidRPr="00000000" w14:paraId="00000025">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6">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7">
      <w:pPr>
        <w:spacing w:after="240" w:line="240" w:lineRule="auto"/>
        <w:ind w:left="-220" w:right="-220" w:firstLine="0"/>
        <w:jc w:val="center"/>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line="240" w:lineRule="auto"/>
        <w:ind w:left="-220" w:right="-2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08"/>
        <w:rPr>
          <w:rFonts w:ascii="Arial" w:cs="Arial" w:eastAsia="Arial" w:hAnsi="Arial"/>
          <w:sz w:val="24"/>
          <w:szCs w:val="24"/>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geri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before="120" w:line="240" w:lineRule="auto"/>
      <w:jc w:val="right"/>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color w:val="000000"/>
        <w:sz w:val="20"/>
        <w:szCs w:val="20"/>
        <w:rtl w:val="0"/>
      </w:rPr>
      <w:t xml:space="preserve"> IRAKURKETA PLANA</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4549140</wp:posOffset>
          </wp:positionH>
          <wp:positionV relativeFrom="paragraph">
            <wp:posOffset>52705</wp:posOffset>
          </wp:positionV>
          <wp:extent cx="676275" cy="504825"/>
          <wp:effectExtent b="0" l="0" r="0" t="0"/>
          <wp:wrapSquare wrapText="bothSides" distB="0" distT="0" distL="114300" distR="114300"/>
          <wp:docPr descr="https://lh6.googleusercontent.com/uj5ZNDmhPxrU7P4wNRd0FzEecjZOASy0KNJKQuMiI8dSSJGeGlYE-g3KubiYMjYGAqnxySDpgK3r-x35ORZcRppaDumdEIdFXA4_iihZ0LDdDeLhLgVXiTfDJgKZ7I378LWNad6o" id="5" name="image1.jpg"/>
          <a:graphic>
            <a:graphicData uri="http://schemas.openxmlformats.org/drawingml/2006/picture">
              <pic:pic>
                <pic:nvPicPr>
                  <pic:cNvPr descr="https://lh6.googleusercontent.com/uj5ZNDmhPxrU7P4wNRd0FzEecjZOASy0KNJKQuMiI8dSSJGeGlYE-g3KubiYMjYGAqnxySDpgK3r-x35ORZcRppaDumdEIdFXA4_iihZ0LDdDeLhLgVXiTfDJgKZ7I378LWNad6o" id="0" name="image1.jpg"/>
                  <pic:cNvPicPr preferRelativeResize="0"/>
                </pic:nvPicPr>
                <pic:blipFill>
                  <a:blip r:embed="rId1"/>
                  <a:srcRect b="0" l="0" r="0" t="0"/>
                  <a:stretch>
                    <a:fillRect/>
                  </a:stretch>
                </pic:blipFill>
                <pic:spPr>
                  <a:xfrm>
                    <a:off x="0" y="0"/>
                    <a:ext cx="676275" cy="504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3596640</wp:posOffset>
          </wp:positionH>
          <wp:positionV relativeFrom="paragraph">
            <wp:posOffset>52705</wp:posOffset>
          </wp:positionV>
          <wp:extent cx="514350" cy="381000"/>
          <wp:effectExtent b="0" l="0" r="0" t="0"/>
          <wp:wrapSquare wrapText="bothSides" distB="0" distT="0" distL="114300" distR="114300"/>
          <wp:docPr descr="https://lh5.googleusercontent.com/Eqs5L7KMjhORyfveb6j79NvFLksI1q5gc2P17L6Iek2aZFJO1cOhAkq5d0nujfGRV5g_H9CcHnpXx9S7xuBzdDEUvCxxvdtJ_VM4RXSt1GN2QY3GW-H9tYuHPoWAYtPsnsS4nzP0" id="4" name="image3.jpg"/>
          <a:graphic>
            <a:graphicData uri="http://schemas.openxmlformats.org/drawingml/2006/picture">
              <pic:pic>
                <pic:nvPicPr>
                  <pic:cNvPr descr="https://lh5.googleusercontent.com/Eqs5L7KMjhORyfveb6j79NvFLksI1q5gc2P17L6Iek2aZFJO1cOhAkq5d0nujfGRV5g_H9CcHnpXx9S7xuBzdDEUvCxxvdtJ_VM4RXSt1GN2QY3GW-H9tYuHPoWAYtPsnsS4nzP0" id="0" name="image3.jpg"/>
                  <pic:cNvPicPr preferRelativeResize="0"/>
                </pic:nvPicPr>
                <pic:blipFill>
                  <a:blip r:embed="rId2"/>
                  <a:srcRect b="0" l="0" r="0" t="0"/>
                  <a:stretch>
                    <a:fillRect/>
                  </a:stretch>
                </pic:blipFill>
                <pic:spPr>
                  <a:xfrm>
                    <a:off x="0" y="0"/>
                    <a:ext cx="514350" cy="381000"/>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