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GAZTELANIA DBH 3</w:t>
      </w:r>
      <w:r w:rsidDel="00000000" w:rsidR="00000000" w:rsidRPr="00000000">
        <w:rPr>
          <w:rFonts w:ascii="Arial" w:cs="Arial" w:eastAsia="Arial" w:hAnsi="Arial"/>
          <w:sz w:val="36"/>
          <w:szCs w:val="36"/>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-159224</wp:posOffset>
                </wp:positionH>
                <wp:positionV relativeFrom="paragraph">
                  <wp:posOffset>133350</wp:posOffset>
                </wp:positionV>
                <wp:extent cx="6096000" cy="1447800"/>
                <wp:effectExtent b="0" l="0" r="0" t="0"/>
                <wp:wrapSquare wrapText="bothSides" distB="0" distT="0" distL="114300" distR="114300"/>
                <wp:docPr id="1" name=""/>
                <a:graphic>
                  <a:graphicData uri="http://schemas.microsoft.com/office/word/2010/wordprocessingShape">
                    <wps:wsp>
                      <wps:cNvSpPr/>
                      <wps:cNvPr id="2" name="Shape 2"/>
                      <wps:spPr>
                        <a:xfrm>
                          <a:off x="2441500" y="3024350"/>
                          <a:ext cx="5808900" cy="14490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Presentación del texto: ¿por qué lo leemos? ¿Dónde lo colocamos?</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  ¿Dónde se publicó? ¿podemos saber cuándo y por qué?</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Después de leer el título, ¿podemos imaginar de qué trata? ¿El subtítulo aclara algo más?</w:t>
                            </w:r>
                          </w:p>
                          <w:p w:rsidR="00000000" w:rsidDel="00000000" w:rsidP="00000000" w:rsidRDefault="00000000" w:rsidRPr="00000000">
                            <w:pPr>
                              <w:spacing w:after="24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¿Qué sabemos acerca del tema? Haced vuestras aportaciones personales…</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-159224</wp:posOffset>
                </wp:positionH>
                <wp:positionV relativeFrom="paragraph">
                  <wp:posOffset>133350</wp:posOffset>
                </wp:positionV>
                <wp:extent cx="6096000" cy="1447800"/>
                <wp:effectExtent b="0" l="0" r="0" t="0"/>
                <wp:wrapSquare wrapText="bothSides" distB="0" distT="0" distL="114300" distR="114300"/>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096000" cy="1447800"/>
                        </a:xfrm>
                        <a:prstGeom prst="rect"/>
                        <a:ln/>
                      </pic:spPr>
                    </pic:pic>
                  </a:graphicData>
                </a:graphic>
              </wp:anchor>
            </w:drawing>
          </mc:Fallback>
        </mc:AlternateConten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Ahora leeremos el texto y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2185613</wp:posOffset>
                </wp:positionH>
                <wp:positionV relativeFrom="paragraph">
                  <wp:posOffset>276225</wp:posOffset>
                </wp:positionV>
                <wp:extent cx="3853238" cy="2028486"/>
                <wp:effectExtent b="0" l="0" r="0" t="0"/>
                <wp:wrapSquare wrapText="bothSides" distB="0" distT="0" distL="114300" distR="114300"/>
                <wp:docPr id="3" name=""/>
                <a:graphic>
                  <a:graphicData uri="http://schemas.microsoft.com/office/word/2010/wordprocessingShape">
                    <wps:wsp>
                      <wps:cNvSpPr/>
                      <wps:cNvPr id="7" name="Shape 7"/>
                      <wps:spPr>
                        <a:xfrm>
                          <a:off x="3781775" y="337925"/>
                          <a:ext cx="3958500" cy="2557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Subraya las palabras desconocidas e intenta dar una definición de las mismas.</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en el texto palabras específicas o tecnicismos. </w:t>
                            </w:r>
                            <w:r w:rsidDel="00000000" w:rsidR="00000000" w:rsidRPr="00000000">
                              <w:rPr>
                                <w:rFonts w:ascii="Calibri" w:cs="Calibri" w:eastAsia="Calibri" w:hAnsi="Calibri"/>
                                <w:b w:val="0"/>
                                <w:i w:val="0"/>
                                <w:smallCaps w:val="0"/>
                                <w:strike w:val="0"/>
                                <w:color w:val="000000"/>
                                <w:sz w:val="22"/>
                                <w:vertAlign w:val="baseline"/>
                              </w:rPr>
                              <w:t xml:space="preserve">Presta especial atención a las palabras subrayadas: ¿crees que significan lo mismo en matemáticas que en la vida cotidiana?</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Intenta dar una definición de todas ellas.</w:t>
                            </w:r>
                          </w:p>
                          <w:p w:rsidR="00000000" w:rsidDel="00000000" w:rsidP="00000000" w:rsidRDefault="00000000" w:rsidRPr="00000000">
                            <w:pPr>
                              <w:spacing w:after="120" w:before="0" w:line="240"/>
                              <w:ind w:left="425.1959991455078" w:right="0" w:firstLine="141.73199653625488"/>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el texto aparecen varios extranjerismos. Localízalos  y explica su significado. ¿En cuál de los casos crees que podría estar justificado su uso?</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2185613</wp:posOffset>
                </wp:positionH>
                <wp:positionV relativeFrom="paragraph">
                  <wp:posOffset>276225</wp:posOffset>
                </wp:positionV>
                <wp:extent cx="3853238" cy="2028486"/>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3853238" cy="2028486"/>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247650</wp:posOffset>
            </wp:positionV>
            <wp:extent cx="1534478" cy="1444214"/>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34478" cy="1444214"/>
                    </a:xfrm>
                    <a:prstGeom prst="rect"/>
                    <a:ln/>
                  </pic:spPr>
                </pic:pic>
              </a:graphicData>
            </a:graphic>
          </wp:anchor>
        </w:drawing>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1"/>
          <w:color w:val="333333"/>
          <w:sz w:val="36"/>
          <w:szCs w:val="36"/>
        </w:rPr>
      </w:pPr>
      <w:r w:rsidDel="00000000" w:rsidR="00000000" w:rsidRPr="00000000">
        <w:rPr>
          <w:rtl w:val="0"/>
        </w:rPr>
      </w:r>
    </w:p>
    <w:p w:rsidR="00000000" w:rsidDel="00000000" w:rsidP="00000000" w:rsidRDefault="00000000" w:rsidRPr="00000000" w14:paraId="00000009">
      <w:pPr>
        <w:spacing w:after="240" w:before="240" w:lineRule="auto"/>
        <w:ind w:left="-220" w:right="-220" w:firstLine="0"/>
        <w:jc w:val="center"/>
        <w:rPr>
          <w:rFonts w:ascii="Arial" w:cs="Arial" w:eastAsia="Arial" w:hAnsi="Arial"/>
          <w:b w:val="1"/>
          <w:color w:val="333333"/>
          <w:sz w:val="32"/>
          <w:szCs w:val="32"/>
          <w:highlight w:val="white"/>
        </w:rPr>
      </w:pPr>
      <w:r w:rsidDel="00000000" w:rsidR="00000000" w:rsidRPr="00000000">
        <w:rPr>
          <w:rFonts w:ascii="Arial" w:cs="Arial" w:eastAsia="Arial" w:hAnsi="Arial"/>
          <w:b w:val="1"/>
          <w:color w:val="333333"/>
          <w:sz w:val="32"/>
          <w:szCs w:val="32"/>
          <w:highlight w:val="white"/>
          <w:rtl w:val="0"/>
        </w:rPr>
        <w:t xml:space="preserve">Día del </w:t>
      </w:r>
      <w:r w:rsidDel="00000000" w:rsidR="00000000" w:rsidRPr="00000000">
        <w:rPr>
          <w:rFonts w:ascii="Arial" w:cs="Arial" w:eastAsia="Arial" w:hAnsi="Arial"/>
          <w:b w:val="1"/>
          <w:color w:val="333333"/>
          <w:sz w:val="32"/>
          <w:szCs w:val="32"/>
          <w:highlight w:val="white"/>
          <w:rtl w:val="0"/>
        </w:rPr>
        <w:t xml:space="preserve">número</w:t>
      </w:r>
      <w:r w:rsidDel="00000000" w:rsidR="00000000" w:rsidRPr="00000000">
        <w:rPr>
          <w:rFonts w:ascii="Arial" w:cs="Arial" w:eastAsia="Arial" w:hAnsi="Arial"/>
          <w:b w:val="1"/>
          <w:color w:val="333333"/>
          <w:sz w:val="32"/>
          <w:szCs w:val="32"/>
          <w:highlight w:val="white"/>
          <w:rtl w:val="0"/>
        </w:rPr>
        <w:t xml:space="preserve"> PI </w:t>
      </w:r>
    </w:p>
    <w:p w:rsidR="00000000" w:rsidDel="00000000" w:rsidP="00000000" w:rsidRDefault="00000000" w:rsidRPr="00000000" w14:paraId="0000000A">
      <w:pPr>
        <w:spacing w:after="240" w:lineRule="auto"/>
        <w:ind w:left="-220" w:right="-220" w:firstLine="0"/>
        <w:jc w:val="center"/>
        <w:rPr>
          <w:rFonts w:ascii="Arial" w:cs="Arial" w:eastAsia="Arial" w:hAnsi="Arial"/>
          <w:b w:val="1"/>
          <w:color w:val="333333"/>
          <w:sz w:val="32"/>
          <w:szCs w:val="32"/>
          <w:highlight w:val="white"/>
        </w:rPr>
      </w:pPr>
      <w:r w:rsidDel="00000000" w:rsidR="00000000" w:rsidRPr="00000000">
        <w:rPr>
          <w:rFonts w:ascii="Arial" w:cs="Arial" w:eastAsia="Arial" w:hAnsi="Arial"/>
          <w:b w:val="1"/>
          <w:color w:val="333333"/>
          <w:sz w:val="32"/>
          <w:szCs w:val="32"/>
          <w:highlight w:val="white"/>
          <w:rtl w:val="0"/>
        </w:rPr>
        <w:t xml:space="preserve">Curiosidades sobre una de las constantes matemáticas más importantes</w:t>
      </w:r>
      <w:r w:rsidDel="00000000" w:rsidR="00000000" w:rsidRPr="00000000">
        <w:drawing>
          <wp:anchor allowOverlap="1" behindDoc="0" distB="114300" distT="114300" distL="114300" distR="114300" hidden="0" layoutInCell="1" locked="0" relativeHeight="0" simplePos="0">
            <wp:simplePos x="0" y="0"/>
            <wp:positionH relativeFrom="column">
              <wp:posOffset>4012725</wp:posOffset>
            </wp:positionH>
            <wp:positionV relativeFrom="paragraph">
              <wp:posOffset>314325</wp:posOffset>
            </wp:positionV>
            <wp:extent cx="1923700" cy="108108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23700" cy="1081088"/>
                    </a:xfrm>
                    <a:prstGeom prst="rect"/>
                    <a:ln/>
                  </pic:spPr>
                </pic:pic>
              </a:graphicData>
            </a:graphic>
          </wp:anchor>
        </w:drawing>
      </w:r>
    </w:p>
    <w:p w:rsidR="00000000" w:rsidDel="00000000" w:rsidP="00000000" w:rsidRDefault="00000000" w:rsidRPr="00000000" w14:paraId="0000000B">
      <w:pPr>
        <w:spacing w:after="240" w:line="240" w:lineRule="auto"/>
        <w:ind w:left="-220" w:right="-220" w:firstLine="0"/>
        <w:rPr>
          <w:rFonts w:ascii="Arial" w:cs="Arial" w:eastAsia="Arial" w:hAnsi="Arial"/>
          <w:color w:val="333333"/>
          <w:sz w:val="17"/>
          <w:szCs w:val="17"/>
          <w:highlight w:val="white"/>
        </w:rPr>
      </w:pPr>
      <w:r w:rsidDel="00000000" w:rsidR="00000000" w:rsidRPr="00000000">
        <w:rPr>
          <w:rFonts w:ascii="Arial" w:cs="Arial" w:eastAsia="Arial" w:hAnsi="Arial"/>
          <w:color w:val="333333"/>
          <w:sz w:val="17"/>
          <w:szCs w:val="17"/>
          <w:highlight w:val="white"/>
          <w:rtl w:val="0"/>
        </w:rPr>
        <w:t xml:space="preserve">20 MINUTOS.ES 14.03.2019 - 09:04H</w:t>
      </w:r>
    </w:p>
    <w:p w:rsidR="00000000" w:rsidDel="00000000" w:rsidP="00000000" w:rsidRDefault="00000000" w:rsidRPr="00000000" w14:paraId="0000000C">
      <w:pPr>
        <w:spacing w:after="0" w:line="240" w:lineRule="auto"/>
        <w:ind w:left="283.46456692913375" w:right="-220" w:hanging="283.46456692913375"/>
        <w:rPr>
          <w:rFonts w:ascii="Arial Narrow" w:cs="Arial Narrow" w:eastAsia="Arial Narrow" w:hAnsi="Arial Narrow"/>
          <w:b w:val="1"/>
          <w:color w:val="333333"/>
          <w:sz w:val="22"/>
          <w:szCs w:val="22"/>
          <w:highlight w:val="white"/>
        </w:rPr>
      </w:pPr>
      <w:r w:rsidDel="00000000" w:rsidR="00000000" w:rsidRPr="00000000">
        <w:rPr>
          <w:rFonts w:ascii="Arial Narrow" w:cs="Arial Narrow" w:eastAsia="Arial Narrow" w:hAnsi="Arial Narrow"/>
          <w:b w:val="1"/>
          <w:color w:val="333333"/>
          <w:sz w:val="22"/>
          <w:szCs w:val="22"/>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 El 14 de </w:t>
      </w:r>
      <w:r w:rsidDel="00000000" w:rsidR="00000000" w:rsidRPr="00000000">
        <w:rPr>
          <w:rFonts w:ascii="Arial Narrow" w:cs="Arial Narrow" w:eastAsia="Arial Narrow" w:hAnsi="Arial Narrow"/>
          <w:b w:val="1"/>
          <w:color w:val="333333"/>
          <w:sz w:val="22"/>
          <w:szCs w:val="22"/>
          <w:highlight w:val="white"/>
          <w:rtl w:val="0"/>
        </w:rPr>
        <w:t xml:space="preserve">marzo</w:t>
      </w:r>
      <w:r w:rsidDel="00000000" w:rsidR="00000000" w:rsidRPr="00000000">
        <w:rPr>
          <w:rFonts w:ascii="Arial Narrow" w:cs="Arial Narrow" w:eastAsia="Arial Narrow" w:hAnsi="Arial Narrow"/>
          <w:b w:val="1"/>
          <w:color w:val="333333"/>
          <w:sz w:val="22"/>
          <w:szCs w:val="22"/>
          <w:highlight w:val="white"/>
          <w:rtl w:val="0"/>
        </w:rPr>
        <w:t xml:space="preserve"> de </w:t>
      </w:r>
      <w:r w:rsidDel="00000000" w:rsidR="00000000" w:rsidRPr="00000000">
        <w:rPr>
          <w:rFonts w:ascii="Arial Narrow" w:cs="Arial Narrow" w:eastAsia="Arial Narrow" w:hAnsi="Arial Narrow"/>
          <w:b w:val="1"/>
          <w:color w:val="333333"/>
          <w:sz w:val="22"/>
          <w:szCs w:val="22"/>
          <w:highlight w:val="white"/>
          <w:rtl w:val="0"/>
        </w:rPr>
        <w:t xml:space="preserve">celebra</w:t>
      </w:r>
      <w:r w:rsidDel="00000000" w:rsidR="00000000" w:rsidRPr="00000000">
        <w:rPr>
          <w:rFonts w:ascii="Arial Narrow" w:cs="Arial Narrow" w:eastAsia="Arial Narrow" w:hAnsi="Arial Narrow"/>
          <w:b w:val="1"/>
          <w:color w:val="333333"/>
          <w:sz w:val="22"/>
          <w:szCs w:val="22"/>
          <w:highlight w:val="white"/>
          <w:rtl w:val="0"/>
        </w:rPr>
        <w:t xml:space="preserve"> el </w:t>
      </w:r>
      <w:r w:rsidDel="00000000" w:rsidR="00000000" w:rsidRPr="00000000">
        <w:rPr>
          <w:rFonts w:ascii="Arial Narrow" w:cs="Arial Narrow" w:eastAsia="Arial Narrow" w:hAnsi="Arial Narrow"/>
          <w:b w:val="1"/>
          <w:color w:val="333333"/>
          <w:sz w:val="22"/>
          <w:szCs w:val="22"/>
          <w:highlight w:val="white"/>
          <w:rtl w:val="0"/>
        </w:rPr>
        <w:t xml:space="preserve">día</w:t>
      </w:r>
      <w:r w:rsidDel="00000000" w:rsidR="00000000" w:rsidRPr="00000000">
        <w:rPr>
          <w:rFonts w:ascii="Arial Narrow" w:cs="Arial Narrow" w:eastAsia="Arial Narrow" w:hAnsi="Arial Narrow"/>
          <w:b w:val="1"/>
          <w:color w:val="333333"/>
          <w:sz w:val="22"/>
          <w:szCs w:val="22"/>
          <w:highlight w:val="white"/>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internacional</w:t>
      </w:r>
      <w:r w:rsidDel="00000000" w:rsidR="00000000" w:rsidRPr="00000000">
        <w:rPr>
          <w:rFonts w:ascii="Arial Narrow" w:cs="Arial Narrow" w:eastAsia="Arial Narrow" w:hAnsi="Arial Narrow"/>
          <w:b w:val="1"/>
          <w:color w:val="333333"/>
          <w:sz w:val="22"/>
          <w:szCs w:val="22"/>
          <w:highlight w:val="white"/>
          <w:rtl w:val="0"/>
        </w:rPr>
        <w:t xml:space="preserve"> del </w:t>
      </w:r>
      <w:r w:rsidDel="00000000" w:rsidR="00000000" w:rsidRPr="00000000">
        <w:rPr>
          <w:rFonts w:ascii="Arial Narrow" w:cs="Arial Narrow" w:eastAsia="Arial Narrow" w:hAnsi="Arial Narrow"/>
          <w:b w:val="1"/>
          <w:color w:val="333333"/>
          <w:sz w:val="22"/>
          <w:szCs w:val="22"/>
          <w:highlight w:val="white"/>
          <w:rtl w:val="0"/>
        </w:rPr>
        <w:t xml:space="preserve">número</w:t>
      </w:r>
      <w:r w:rsidDel="00000000" w:rsidR="00000000" w:rsidRPr="00000000">
        <w:rPr>
          <w:rFonts w:ascii="Arial Narrow" w:cs="Arial Narrow" w:eastAsia="Arial Narrow" w:hAnsi="Arial Narrow"/>
          <w:b w:val="1"/>
          <w:color w:val="333333"/>
          <w:sz w:val="22"/>
          <w:szCs w:val="22"/>
          <w:highlight w:val="white"/>
          <w:rtl w:val="0"/>
        </w:rPr>
        <w:t xml:space="preserve"> Pi.</w:t>
      </w:r>
    </w:p>
    <w:p w:rsidR="00000000" w:rsidDel="00000000" w:rsidP="00000000" w:rsidRDefault="00000000" w:rsidRPr="00000000" w14:paraId="0000000D">
      <w:pPr>
        <w:spacing w:after="0" w:line="240" w:lineRule="auto"/>
        <w:ind w:left="141.73228346456688" w:right="-220" w:hanging="141.73228346456688"/>
        <w:rPr>
          <w:rFonts w:ascii="Arial Narrow" w:cs="Arial Narrow" w:eastAsia="Arial Narrow" w:hAnsi="Arial Narrow"/>
          <w:b w:val="1"/>
          <w:color w:val="333333"/>
          <w:sz w:val="22"/>
          <w:szCs w:val="22"/>
        </w:rPr>
      </w:pPr>
      <w:r w:rsidDel="00000000" w:rsidR="00000000" w:rsidRPr="00000000">
        <w:rPr>
          <w:rFonts w:ascii="Arial Narrow" w:cs="Arial Narrow" w:eastAsia="Arial Narrow" w:hAnsi="Arial Narrow"/>
          <w:b w:val="1"/>
          <w:color w:val="333333"/>
          <w:sz w:val="22"/>
          <w:szCs w:val="22"/>
          <w:rtl w:val="0"/>
        </w:rPr>
        <w:t xml:space="preserve">·     </w:t>
      </w:r>
      <w:r w:rsidDel="00000000" w:rsidR="00000000" w:rsidRPr="00000000">
        <w:rPr>
          <w:rFonts w:ascii="Arial Narrow" w:cs="Arial Narrow" w:eastAsia="Arial Narrow" w:hAnsi="Arial Narrow"/>
          <w:b w:val="1"/>
          <w:color w:val="333333"/>
          <w:sz w:val="22"/>
          <w:szCs w:val="22"/>
          <w:highlight w:val="white"/>
          <w:rtl w:val="0"/>
        </w:rPr>
        <w:t xml:space="preserve">Se </w:t>
      </w:r>
      <w:r w:rsidDel="00000000" w:rsidR="00000000" w:rsidRPr="00000000">
        <w:rPr>
          <w:rFonts w:ascii="Arial Narrow" w:cs="Arial Narrow" w:eastAsia="Arial Narrow" w:hAnsi="Arial Narrow"/>
          <w:b w:val="1"/>
          <w:color w:val="333333"/>
          <w:sz w:val="22"/>
          <w:szCs w:val="22"/>
          <w:highlight w:val="white"/>
          <w:rtl w:val="0"/>
        </w:rPr>
        <w:t xml:space="preserve">cree</w:t>
      </w:r>
      <w:r w:rsidDel="00000000" w:rsidR="00000000" w:rsidRPr="00000000">
        <w:rPr>
          <w:rFonts w:ascii="Arial Narrow" w:cs="Arial Narrow" w:eastAsia="Arial Narrow" w:hAnsi="Arial Narrow"/>
          <w:b w:val="1"/>
          <w:color w:val="333333"/>
          <w:sz w:val="22"/>
          <w:szCs w:val="22"/>
          <w:highlight w:val="white"/>
          <w:rtl w:val="0"/>
        </w:rPr>
        <w:t xml:space="preserve"> que su </w:t>
      </w:r>
      <w:r w:rsidDel="00000000" w:rsidR="00000000" w:rsidRPr="00000000">
        <w:rPr>
          <w:rFonts w:ascii="Arial Narrow" w:cs="Arial Narrow" w:eastAsia="Arial Narrow" w:hAnsi="Arial Narrow"/>
          <w:b w:val="1"/>
          <w:color w:val="333333"/>
          <w:sz w:val="22"/>
          <w:szCs w:val="22"/>
          <w:highlight w:val="white"/>
          <w:rtl w:val="0"/>
        </w:rPr>
        <w:t xml:space="preserve">origen</w:t>
      </w:r>
      <w:r w:rsidDel="00000000" w:rsidR="00000000" w:rsidRPr="00000000">
        <w:rPr>
          <w:rFonts w:ascii="Arial Narrow" w:cs="Arial Narrow" w:eastAsia="Arial Narrow" w:hAnsi="Arial Narrow"/>
          <w:b w:val="1"/>
          <w:color w:val="333333"/>
          <w:sz w:val="22"/>
          <w:szCs w:val="22"/>
          <w:highlight w:val="white"/>
          <w:rtl w:val="0"/>
        </w:rPr>
        <w:t xml:space="preserve"> se </w:t>
      </w:r>
      <w:r w:rsidDel="00000000" w:rsidR="00000000" w:rsidRPr="00000000">
        <w:rPr>
          <w:rFonts w:ascii="Arial Narrow" w:cs="Arial Narrow" w:eastAsia="Arial Narrow" w:hAnsi="Arial Narrow"/>
          <w:b w:val="1"/>
          <w:color w:val="333333"/>
          <w:sz w:val="22"/>
          <w:szCs w:val="22"/>
          <w:highlight w:val="white"/>
          <w:rtl w:val="0"/>
        </w:rPr>
        <w:t xml:space="preserve">remonta</w:t>
      </w:r>
      <w:r w:rsidDel="00000000" w:rsidR="00000000" w:rsidRPr="00000000">
        <w:rPr>
          <w:rFonts w:ascii="Arial Narrow" w:cs="Arial Narrow" w:eastAsia="Arial Narrow" w:hAnsi="Arial Narrow"/>
          <w:b w:val="1"/>
          <w:color w:val="333333"/>
          <w:sz w:val="22"/>
          <w:szCs w:val="22"/>
          <w:highlight w:val="white"/>
          <w:rtl w:val="0"/>
        </w:rPr>
        <w:t xml:space="preserve"> al </w:t>
      </w:r>
      <w:r w:rsidDel="00000000" w:rsidR="00000000" w:rsidRPr="00000000">
        <w:rPr>
          <w:rFonts w:ascii="Arial Narrow" w:cs="Arial Narrow" w:eastAsia="Arial Narrow" w:hAnsi="Arial Narrow"/>
          <w:b w:val="1"/>
          <w:color w:val="333333"/>
          <w:sz w:val="22"/>
          <w:szCs w:val="22"/>
          <w:highlight w:val="white"/>
          <w:rtl w:val="0"/>
        </w:rPr>
        <w:t xml:space="preserve">año</w:t>
      </w:r>
      <w:r w:rsidDel="00000000" w:rsidR="00000000" w:rsidRPr="00000000">
        <w:rPr>
          <w:rFonts w:ascii="Arial Narrow" w:cs="Arial Narrow" w:eastAsia="Arial Narrow" w:hAnsi="Arial Narrow"/>
          <w:b w:val="1"/>
          <w:color w:val="333333"/>
          <w:sz w:val="22"/>
          <w:szCs w:val="22"/>
          <w:highlight w:val="white"/>
          <w:rtl w:val="0"/>
        </w:rPr>
        <w:t xml:space="preserve"> 2000 a.C</w:t>
      </w:r>
      <w:r w:rsidDel="00000000" w:rsidR="00000000" w:rsidRPr="00000000">
        <w:rPr>
          <w:rFonts w:ascii="Arial Narrow" w:cs="Arial Narrow" w:eastAsia="Arial Narrow" w:hAnsi="Arial Narrow"/>
          <w:b w:val="1"/>
          <w:color w:val="333333"/>
          <w:sz w:val="22"/>
          <w:szCs w:val="22"/>
          <w:rtl w:val="0"/>
        </w:rPr>
        <w:t xml:space="preserve">.</w:t>
      </w:r>
    </w:p>
    <w:p w:rsidR="00000000" w:rsidDel="00000000" w:rsidP="00000000" w:rsidRDefault="00000000" w:rsidRPr="00000000" w14:paraId="0000000E">
      <w:pPr>
        <w:spacing w:after="240" w:line="276" w:lineRule="auto"/>
        <w:ind w:left="360" w:right="-220"/>
        <w:jc w:val="center"/>
        <w:rPr>
          <w:rFonts w:ascii="Arial" w:cs="Arial" w:eastAsia="Arial" w:hAnsi="Arial"/>
          <w:color w:val="333333"/>
          <w:sz w:val="17"/>
          <w:szCs w:val="17"/>
        </w:rPr>
      </w:pPr>
      <w:r w:rsidDel="00000000" w:rsidR="00000000" w:rsidRPr="00000000">
        <w:rPr>
          <w:rtl w:val="0"/>
        </w:rPr>
      </w:r>
    </w:p>
    <w:p w:rsidR="00000000" w:rsidDel="00000000" w:rsidP="00000000" w:rsidRDefault="00000000" w:rsidRPr="00000000" w14:paraId="0000000F">
      <w:pPr>
        <w:spacing w:after="24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El 14 de marzo se celebra el día internacional del número Pi. Un día en el que los fanáticos de las matemáticas, la física y la geometría pueden celebrar por todo lo grande y en el que las redes sociales no han parado de compartir, bajo el </w:t>
      </w:r>
      <w:r w:rsidDel="00000000" w:rsidR="00000000" w:rsidRPr="00000000">
        <w:rPr>
          <w:rFonts w:ascii="Arial" w:cs="Arial" w:eastAsia="Arial" w:hAnsi="Arial"/>
          <w:i w:val="1"/>
          <w:color w:val="333333"/>
          <w:sz w:val="22"/>
          <w:szCs w:val="22"/>
          <w:highlight w:val="white"/>
          <w:rtl w:val="0"/>
        </w:rPr>
        <w:t xml:space="preserve">hashtag</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i w:val="1"/>
          <w:color w:val="333333"/>
          <w:sz w:val="22"/>
          <w:szCs w:val="22"/>
          <w:highlight w:val="white"/>
          <w:rtl w:val="0"/>
        </w:rPr>
        <w:t xml:space="preserve">piday</w:t>
      </w:r>
      <w:r w:rsidDel="00000000" w:rsidR="00000000" w:rsidRPr="00000000">
        <w:rPr>
          <w:rFonts w:ascii="Arial" w:cs="Arial" w:eastAsia="Arial" w:hAnsi="Arial"/>
          <w:color w:val="333333"/>
          <w:sz w:val="22"/>
          <w:szCs w:val="22"/>
          <w:highlight w:val="white"/>
          <w:rtl w:val="0"/>
        </w:rPr>
        <w:t xml:space="preserve">, su pequeño homenaje. Esta afamada cifra es considerada como una de las </w:t>
      </w:r>
      <w:r w:rsidDel="00000000" w:rsidR="00000000" w:rsidRPr="00000000">
        <w:rPr>
          <w:rFonts w:ascii="Arial" w:cs="Arial" w:eastAsia="Arial" w:hAnsi="Arial"/>
          <w:color w:val="333333"/>
          <w:sz w:val="22"/>
          <w:szCs w:val="22"/>
          <w:highlight w:val="white"/>
          <w:u w:val="single"/>
          <w:rtl w:val="0"/>
        </w:rPr>
        <w:t xml:space="preserve">constantes</w:t>
      </w:r>
      <w:r w:rsidDel="00000000" w:rsidR="00000000" w:rsidRPr="00000000">
        <w:rPr>
          <w:rFonts w:ascii="Arial" w:cs="Arial" w:eastAsia="Arial" w:hAnsi="Arial"/>
          <w:color w:val="333333"/>
          <w:sz w:val="22"/>
          <w:szCs w:val="22"/>
          <w:highlight w:val="white"/>
          <w:rtl w:val="0"/>
        </w:rPr>
        <w:t xml:space="preserve"> más importantes dentro de las diferentes ciencias matemáticas y físicas por su relación con la longitud y diámetro de una esfera. Al ser un número </w:t>
      </w:r>
      <w:r w:rsidDel="00000000" w:rsidR="00000000" w:rsidRPr="00000000">
        <w:rPr>
          <w:rFonts w:ascii="Arial" w:cs="Arial" w:eastAsia="Arial" w:hAnsi="Arial"/>
          <w:color w:val="333333"/>
          <w:sz w:val="22"/>
          <w:szCs w:val="22"/>
          <w:highlight w:val="white"/>
          <w:u w:val="single"/>
          <w:rtl w:val="0"/>
        </w:rPr>
        <w:t xml:space="preserve">irracional</w:t>
      </w:r>
      <w:r w:rsidDel="00000000" w:rsidR="00000000" w:rsidRPr="00000000">
        <w:rPr>
          <w:rFonts w:ascii="Arial" w:cs="Arial" w:eastAsia="Arial" w:hAnsi="Arial"/>
          <w:color w:val="333333"/>
          <w:sz w:val="22"/>
          <w:szCs w:val="22"/>
          <w:highlight w:val="white"/>
          <w:rtl w:val="0"/>
        </w:rPr>
        <w:t xml:space="preserve"> posee </w:t>
      </w:r>
      <w:r w:rsidDel="00000000" w:rsidR="00000000" w:rsidRPr="00000000">
        <w:rPr>
          <w:rFonts w:ascii="Arial" w:cs="Arial" w:eastAsia="Arial" w:hAnsi="Arial"/>
          <w:color w:val="333333"/>
          <w:sz w:val="22"/>
          <w:szCs w:val="22"/>
          <w:highlight w:val="white"/>
          <w:u w:val="single"/>
          <w:rtl w:val="0"/>
        </w:rPr>
        <w:t xml:space="preserve">infinitos</w:t>
      </w:r>
      <w:r w:rsidDel="00000000" w:rsidR="00000000" w:rsidRPr="00000000">
        <w:rPr>
          <w:rFonts w:ascii="Arial" w:cs="Arial" w:eastAsia="Arial" w:hAnsi="Arial"/>
          <w:color w:val="333333"/>
          <w:sz w:val="22"/>
          <w:szCs w:val="22"/>
          <w:highlight w:val="white"/>
          <w:rtl w:val="0"/>
        </w:rPr>
        <w:t xml:space="preserve"> decimales, pero su valor aproximado es el de 3,14.</w:t>
      </w:r>
    </w:p>
    <w:p w:rsidR="00000000" w:rsidDel="00000000" w:rsidP="00000000" w:rsidRDefault="00000000" w:rsidRPr="00000000" w14:paraId="00000010">
      <w:pPr>
        <w:spacing w:after="12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La cifra π ha recibido infinidad de estudios por parte de matemáticos de todo el mundo y ha ido evolucionando en sus diversas aproximaciones decimales para acercarse al número exacto, ya que no se puede plasmar como una partición simple. Se cree que ya por el año 2000 antes de Cristo los babilonios se aproximaron a la idea de que la circunferencia de un círculo mide en torno a tres veces más que el diámetro. La elección del símbolo π para referirse a este guarismo proviene de la palabra griega "περιφέρεια" (periferia) y "</w:t>
      </w:r>
      <w:r w:rsidDel="00000000" w:rsidR="00000000" w:rsidRPr="00000000">
        <w:rPr>
          <w:rFonts w:ascii="Arial" w:cs="Arial" w:eastAsia="Arial" w:hAnsi="Arial"/>
          <w:color w:val="333333"/>
          <w:sz w:val="22"/>
          <w:szCs w:val="22"/>
          <w:highlight w:val="white"/>
          <w:rtl w:val="0"/>
        </w:rPr>
        <w:t xml:space="preserve">περίμετρον</w:t>
      </w:r>
      <w:r w:rsidDel="00000000" w:rsidR="00000000" w:rsidRPr="00000000">
        <w:rPr>
          <w:rFonts w:ascii="Arial" w:cs="Arial" w:eastAsia="Arial" w:hAnsi="Arial"/>
          <w:color w:val="333333"/>
          <w:sz w:val="22"/>
          <w:szCs w:val="22"/>
          <w:highlight w:val="white"/>
          <w:rtl w:val="0"/>
        </w:rPr>
        <w:t xml:space="preserve">" (perímetro), pero no fue usada por primera vez hasta el 1700 por el matemático galés William Jones al usarlo para la navegación de sus barcos. Años más tarde el también matemático Leonhard Euler popularizó el término gracias a su obra “Introducción al cálculo infinitesimal” . El físico estadounidense Larry </w:t>
      </w:r>
      <w:r w:rsidDel="00000000" w:rsidR="00000000" w:rsidRPr="00000000">
        <w:rPr>
          <w:rFonts w:ascii="Arial" w:cs="Arial" w:eastAsia="Arial" w:hAnsi="Arial"/>
          <w:color w:val="333333"/>
          <w:sz w:val="22"/>
          <w:szCs w:val="22"/>
          <w:highlight w:val="white"/>
          <w:rtl w:val="0"/>
        </w:rPr>
        <w:t xml:space="preserve">Shawn</w:t>
      </w:r>
      <w:r w:rsidDel="00000000" w:rsidR="00000000" w:rsidRPr="00000000">
        <w:rPr>
          <w:rFonts w:ascii="Arial" w:cs="Arial" w:eastAsia="Arial" w:hAnsi="Arial"/>
          <w:color w:val="333333"/>
          <w:sz w:val="22"/>
          <w:szCs w:val="22"/>
          <w:highlight w:val="white"/>
          <w:rtl w:val="0"/>
        </w:rPr>
        <w:t xml:space="preserve"> decidió en 1988 conmemorar este día por el valor de Pi, ya que coincide con la misma fecha en formato americano (3/14) y con la expresión en inglés “pie”(pastel), con pronunciación similar a Pi. De ahí que muchos aficionados </w:t>
      </w:r>
      <w:r w:rsidDel="00000000" w:rsidR="00000000" w:rsidRPr="00000000">
        <w:rPr>
          <w:rFonts w:ascii="Arial" w:cs="Arial" w:eastAsia="Arial" w:hAnsi="Arial"/>
          <w:color w:val="333333"/>
          <w:sz w:val="22"/>
          <w:szCs w:val="22"/>
          <w:highlight w:val="white"/>
          <w:rtl w:val="0"/>
        </w:rPr>
        <w:t xml:space="preserve">celebren</w:t>
      </w:r>
      <w:r w:rsidDel="00000000" w:rsidR="00000000" w:rsidRPr="00000000">
        <w:rPr>
          <w:rFonts w:ascii="Arial" w:cs="Arial" w:eastAsia="Arial" w:hAnsi="Arial"/>
          <w:color w:val="333333"/>
          <w:sz w:val="22"/>
          <w:szCs w:val="22"/>
          <w:highlight w:val="white"/>
          <w:rtl w:val="0"/>
        </w:rPr>
        <w:t xml:space="preserve"> este día comiendo pasteles. El uso de este número irracional asociado a las esferas sirve para calcular el área de un círculo, su perímetro o el volumen de un cilindro. Por eso puede ser aplicado a la fabricación de neumáticos, galletas, relojes, vasos, botellas e infinidad de objetos. Dentro de la trigonometría o la topografía, además de la estadística, se puede disponer de este número en multitud de fórmulas y cálculos matemáticos para diferentes averiguaciones. También es habitual su utilización en astronomía por parte de la Nasa. Sirve para calcular la cantidad de hidrógeno que es necesaria en las misiones o las extensiones de territorio de los diferentes planetas.</w:t>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2305050</wp:posOffset>
            </wp:positionV>
            <wp:extent cx="1323975" cy="132397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23975" cy="1323975"/>
                    </a:xfrm>
                    <a:prstGeom prst="rect"/>
                    <a:ln/>
                  </pic:spPr>
                </pic:pic>
              </a:graphicData>
            </a:graphic>
          </wp:anchor>
        </w:drawing>
      </w:r>
    </w:p>
    <w:p w:rsidR="00000000" w:rsidDel="00000000" w:rsidP="00000000" w:rsidRDefault="00000000" w:rsidRPr="00000000" w14:paraId="00000011">
      <w:pPr>
        <w:spacing w:after="120" w:lineRule="auto"/>
        <w:ind w:left="-220" w:right="-220" w:firstLine="0"/>
        <w:jc w:val="both"/>
        <w:rPr>
          <w:rFonts w:ascii="Arial" w:cs="Arial" w:eastAsia="Arial" w:hAnsi="Arial"/>
          <w:color w:val="333333"/>
          <w:sz w:val="22"/>
          <w:szCs w:val="22"/>
          <w:highlight w:val="white"/>
        </w:rPr>
      </w:pPr>
      <w:r w:rsidDel="00000000" w:rsidR="00000000" w:rsidRPr="00000000">
        <w:rPr>
          <w:rFonts w:ascii="Arial" w:cs="Arial" w:eastAsia="Arial" w:hAnsi="Arial"/>
          <w:color w:val="333333"/>
          <w:sz w:val="22"/>
          <w:szCs w:val="22"/>
          <w:highlight w:val="white"/>
          <w:rtl w:val="0"/>
        </w:rPr>
        <w:t xml:space="preserve">Para saber más sobre </w:t>
      </w:r>
      <w:hyperlink r:id="rId11">
        <w:r w:rsidDel="00000000" w:rsidR="00000000" w:rsidRPr="00000000">
          <w:rPr>
            <w:rFonts w:ascii="Arial" w:cs="Arial" w:eastAsia="Arial" w:hAnsi="Arial"/>
            <w:color w:val="1155cc"/>
            <w:sz w:val="22"/>
            <w:szCs w:val="22"/>
            <w:highlight w:val="white"/>
            <w:u w:val="single"/>
            <w:rtl w:val="0"/>
          </w:rPr>
          <w:t xml:space="preserve">el </w:t>
        </w:r>
      </w:hyperlink>
      <w:hyperlink r:id="rId12">
        <w:r w:rsidDel="00000000" w:rsidR="00000000" w:rsidRPr="00000000">
          <w:rPr>
            <w:rFonts w:ascii="Arial" w:cs="Arial" w:eastAsia="Arial" w:hAnsi="Arial"/>
            <w:color w:val="1155cc"/>
            <w:sz w:val="22"/>
            <w:szCs w:val="22"/>
            <w:highlight w:val="white"/>
            <w:u w:val="single"/>
            <w:rtl w:val="0"/>
          </w:rPr>
          <w:t xml:space="preserve">número</w:t>
        </w:r>
      </w:hyperlink>
      <w:hyperlink r:id="rId13">
        <w:r w:rsidDel="00000000" w:rsidR="00000000" w:rsidRPr="00000000">
          <w:rPr>
            <w:rFonts w:ascii="Arial" w:cs="Arial" w:eastAsia="Arial" w:hAnsi="Arial"/>
            <w:color w:val="1155cc"/>
            <w:sz w:val="22"/>
            <w:szCs w:val="22"/>
            <w:highlight w:val="white"/>
            <w:u w:val="single"/>
            <w:rtl w:val="0"/>
          </w:rPr>
          <w:t xml:space="preserve"> Pi</w:t>
        </w:r>
      </w:hyperlink>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color w:val="333333"/>
          <w:sz w:val="22"/>
          <w:szCs w:val="22"/>
          <w:highlight w:val="white"/>
          <w:rtl w:val="0"/>
        </w:rPr>
        <w:t xml:space="preserve">sigue</w:t>
      </w:r>
      <w:r w:rsidDel="00000000" w:rsidR="00000000" w:rsidRPr="00000000">
        <w:rPr>
          <w:rFonts w:ascii="Arial" w:cs="Arial" w:eastAsia="Arial" w:hAnsi="Arial"/>
          <w:color w:val="333333"/>
          <w:sz w:val="22"/>
          <w:szCs w:val="22"/>
          <w:highlight w:val="white"/>
          <w:rtl w:val="0"/>
        </w:rPr>
        <w:t xml:space="preserve"> el </w:t>
      </w:r>
      <w:r w:rsidDel="00000000" w:rsidR="00000000" w:rsidRPr="00000000">
        <w:rPr>
          <w:rFonts w:ascii="Arial" w:cs="Arial" w:eastAsia="Arial" w:hAnsi="Arial"/>
          <w:color w:val="333333"/>
          <w:sz w:val="22"/>
          <w:szCs w:val="22"/>
          <w:highlight w:val="white"/>
          <w:rtl w:val="0"/>
        </w:rPr>
        <w:t xml:space="preserve">link</w:t>
      </w:r>
      <w:r w:rsidDel="00000000" w:rsidR="00000000" w:rsidRPr="00000000">
        <w:rPr>
          <w:rFonts w:ascii="Arial" w:cs="Arial" w:eastAsia="Arial" w:hAnsi="Arial"/>
          <w:color w:val="333333"/>
          <w:sz w:val="22"/>
          <w:szCs w:val="22"/>
          <w:highlight w:val="white"/>
          <w:rtl w:val="0"/>
        </w:rPr>
        <w:t xml:space="preserve"> que </w:t>
      </w:r>
      <w:r w:rsidDel="00000000" w:rsidR="00000000" w:rsidRPr="00000000">
        <w:rPr>
          <w:rFonts w:ascii="Arial" w:cs="Arial" w:eastAsia="Arial" w:hAnsi="Arial"/>
          <w:color w:val="333333"/>
          <w:sz w:val="22"/>
          <w:szCs w:val="22"/>
          <w:highlight w:val="white"/>
          <w:rtl w:val="0"/>
        </w:rPr>
        <w:t xml:space="preserve">encontrarás</w:t>
      </w:r>
      <w:r w:rsidDel="00000000" w:rsidR="00000000" w:rsidRPr="00000000">
        <w:rPr>
          <w:rFonts w:ascii="Arial" w:cs="Arial" w:eastAsia="Arial" w:hAnsi="Arial"/>
          <w:color w:val="333333"/>
          <w:sz w:val="22"/>
          <w:szCs w:val="22"/>
          <w:highlight w:val="white"/>
          <w:rtl w:val="0"/>
        </w:rPr>
        <w:t xml:space="preserve"> en este </w:t>
      </w:r>
      <w:r w:rsidDel="00000000" w:rsidR="00000000" w:rsidRPr="00000000">
        <w:rPr>
          <w:rFonts w:ascii="Arial" w:cs="Arial" w:eastAsia="Arial" w:hAnsi="Arial"/>
          <w:color w:val="333333"/>
          <w:sz w:val="22"/>
          <w:szCs w:val="22"/>
          <w:highlight w:val="white"/>
          <w:rtl w:val="0"/>
        </w:rPr>
        <w:t xml:space="preserve">enlace</w:t>
      </w:r>
      <w:r w:rsidDel="00000000" w:rsidR="00000000" w:rsidRPr="00000000">
        <w:rPr>
          <w:rFonts w:ascii="Arial" w:cs="Arial" w:eastAsia="Arial" w:hAnsi="Arial"/>
          <w:color w:val="333333"/>
          <w:sz w:val="22"/>
          <w:szCs w:val="22"/>
          <w:highlight w:val="white"/>
          <w:rtl w:val="0"/>
        </w:rPr>
        <w:t xml:space="preserv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right"/>
        <w:rPr>
          <w:rFonts w:ascii="Arial" w:cs="Arial" w:eastAsia="Arial" w:hAnsi="Arial"/>
          <w:b w:val="0"/>
          <w:i w:val="0"/>
          <w:smallCaps w:val="0"/>
          <w:strike w:val="0"/>
          <w:color w:val="333333"/>
          <w:sz w:val="36"/>
          <w:szCs w:val="36"/>
          <w:u w:val="none"/>
          <w:shd w:fill="auto" w:val="clear"/>
          <w:vertAlign w:val="baseline"/>
        </w:rPr>
      </w:pPr>
      <w:hyperlink r:id="rId14">
        <w:r w:rsidDel="00000000" w:rsidR="00000000" w:rsidRPr="00000000">
          <w:rPr>
            <w:rFonts w:ascii="Arial" w:cs="Arial" w:eastAsia="Arial" w:hAnsi="Arial"/>
            <w:color w:val="002e49"/>
            <w:sz w:val="17"/>
            <w:szCs w:val="17"/>
            <w:highlight w:val="white"/>
            <w:u w:val="single"/>
            <w:rtl w:val="0"/>
          </w:rPr>
          <w:t xml:space="preserve">https://www.20minutos.es/noticia/3587299/0/</w:t>
        </w:r>
      </w:hyperlink>
      <w:hyperlink r:id="rId15">
        <w:r w:rsidDel="00000000" w:rsidR="00000000" w:rsidRPr="00000000">
          <w:rPr>
            <w:rFonts w:ascii="Arial" w:cs="Arial" w:eastAsia="Arial" w:hAnsi="Arial"/>
            <w:color w:val="002e49"/>
            <w:sz w:val="17"/>
            <w:szCs w:val="17"/>
            <w:highlight w:val="white"/>
            <w:u w:val="single"/>
            <w:rtl w:val="0"/>
          </w:rPr>
          <w:t xml:space="preserve">origen</w:t>
        </w:r>
      </w:hyperlink>
      <w:hyperlink r:id="rId16">
        <w:r w:rsidDel="00000000" w:rsidR="00000000" w:rsidRPr="00000000">
          <w:rPr>
            <w:rFonts w:ascii="Arial" w:cs="Arial" w:eastAsia="Arial" w:hAnsi="Arial"/>
            <w:color w:val="002e49"/>
            <w:sz w:val="17"/>
            <w:szCs w:val="17"/>
            <w:highlight w:val="white"/>
            <w:u w:val="single"/>
            <w:rtl w:val="0"/>
          </w:rPr>
          <w:t xml:space="preserve">-numero-pi-usos/#xtor=AD-15&amp;xts=467263</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352930</wp:posOffset>
                </wp:positionV>
                <wp:extent cx="6296978" cy="5268060"/>
                <wp:effectExtent b="0" l="0" r="0" t="0"/>
                <wp:wrapSquare wrapText="bothSides" distB="0" distT="0" distL="114300" distR="114300"/>
                <wp:docPr id="2" name=""/>
                <a:graphic>
                  <a:graphicData uri="http://schemas.microsoft.com/office/word/2010/wordprocessingGroup">
                    <wpg:wgp>
                      <wpg:cNvGrpSpPr/>
                      <wpg:grpSpPr>
                        <a:xfrm>
                          <a:off x="2441500" y="637175"/>
                          <a:ext cx="6296978" cy="5268060"/>
                          <a:chOff x="2441500" y="637175"/>
                          <a:chExt cx="5808900" cy="4858500"/>
                        </a:xfrm>
                      </wpg:grpSpPr>
                      <wps:wsp>
                        <wps:cNvSpPr/>
                        <wps:cNvPr id="3" name="Shape 3"/>
                        <wps:spPr>
                          <a:xfrm>
                            <a:off x="2441500" y="637175"/>
                            <a:ext cx="5808900" cy="4858500"/>
                          </a:xfrm>
                          <a:prstGeom prst="roundRect">
                            <a:avLst>
                              <a:gd fmla="val 8931"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¿Quiénes fueron los primeros en acercarse al concepto del número Pi? ¿Cuándo ocurrió?</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¿Cuándo se conmemora el Día del Número Pi?  ¿Cúal es el motivo de la elección de ese día?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Algunos lo celebran comiendo pasteles porque….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¿Por qué se eligió el símbolo  para referirse a ese guarismo?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Relaciona los descubrimientos o las aportaciones sobre el número Pi  que aparecen a continuación con cada colectivo o con las  personas que los propusieron: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decidió conmemorar la fecha. </w:t>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utilizó la expresión para  la navegación de sus barcos.</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___________ popularizó el término en uno de sus libros.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1275.5899810791016" w:right="0" w:firstLine="915.5899810791016"/>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 la NASA lo utilizan para________________________________________</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¿Con  qué rama del saber podemos relacionar la importancia del número Pi?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Según tu opinión, ¿en alguna actividad concreta o en alguna industria será más útil que en otra?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Localiza dos  objetos circulares y comprueba que el cálculo propuesto es correcto.</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El número Pi coge su nombre de una letra del alfabeto griego. Busca en internet el nombre del resto de las letras. ¿Alguna otra letra de ese alfabeto se utiliza en lenguaje matemático para indicar este tipo de conceptos?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wps:wsp>
                        <wps:cNvSpPr txBox="1"/>
                        <wps:cNvPr id="4" name="Shape 4"/>
                        <wps:spPr>
                          <a:xfrm>
                            <a:off x="6257500" y="2636800"/>
                            <a:ext cx="17685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5" name="Shape 5"/>
                        <wps:spPr>
                          <a:xfrm>
                            <a:off x="3485275" y="3061275"/>
                            <a:ext cx="24867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txBox="1"/>
                        <wps:cNvPr id="6" name="Shape 6"/>
                        <wps:spPr>
                          <a:xfrm>
                            <a:off x="3553275" y="3580950"/>
                            <a:ext cx="2486700" cy="231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352930</wp:posOffset>
                </wp:positionV>
                <wp:extent cx="6296978" cy="5268060"/>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6296978" cy="5268060"/>
                        </a:xfrm>
                        <a:prstGeom prst="rect"/>
                        <a:ln/>
                      </pic:spPr>
                    </pic:pic>
                  </a:graphicData>
                </a:graphic>
              </wp:anchor>
            </w:drawing>
          </mc:Fallback>
        </mc:AlternateContent>
      </w:r>
    </w:p>
    <w:sectPr>
      <w:headerReference r:id="rId18" w:type="default"/>
      <w:pgSz w:h="16838" w:w="11906" w:orient="portrait"/>
      <w:pgMar w:bottom="1417" w:top="1417" w:left="1275.5905511811022" w:right="1280.6692913385832" w:header="4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1"/>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rtl w:val="0"/>
      </w:rPr>
      <w:t xml:space="preserve">  </w:t>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p>
  <w:p w:rsidR="00000000" w:rsidDel="00000000" w:rsidP="00000000" w:rsidRDefault="00000000" w:rsidRPr="00000000" w14:paraId="00000014">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4924425</wp:posOffset>
          </wp:positionH>
          <wp:positionV relativeFrom="paragraph">
            <wp:posOffset>180975</wp:posOffset>
          </wp:positionV>
          <wp:extent cx="573461" cy="423863"/>
          <wp:effectExtent b="0" l="0" r="0" t="0"/>
          <wp:wrapSquare wrapText="bothSides" distB="114300" distT="114300" distL="114300" distR="114300"/>
          <wp:docPr id="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3461" cy="4238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7"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u-E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pat_acostasoler/status/1106082874917306368" TargetMode="External"/><Relationship Id="rId10" Type="http://schemas.openxmlformats.org/officeDocument/2006/relationships/image" Target="media/image3.png"/><Relationship Id="rId13" Type="http://schemas.openxmlformats.org/officeDocument/2006/relationships/hyperlink" Target="https://twitter.com/pat_acostasoler/status/1106082874917306368" TargetMode="External"/><Relationship Id="rId12" Type="http://schemas.openxmlformats.org/officeDocument/2006/relationships/hyperlink" Target="https://twitter.com/pat_acostasoler/status/110608287491730636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www.20minutos.es/noticia/3587299/0/origen-numero-pi-usos/#xtor=AD-15&amp;xts=467263" TargetMode="External"/><Relationship Id="rId14" Type="http://schemas.openxmlformats.org/officeDocument/2006/relationships/hyperlink" Target="https://www.20minutos.es/noticia/3587299/0/origen-numero-pi-usos/#xtor=AD-15&amp;xts=467263" TargetMode="External"/><Relationship Id="rId17" Type="http://schemas.openxmlformats.org/officeDocument/2006/relationships/image" Target="media/image7.png"/><Relationship Id="rId16" Type="http://schemas.openxmlformats.org/officeDocument/2006/relationships/hyperlink" Target="https://www.20minutos.es/noticia/3587299/0/origen-numero-pi-usos/#xtor=AD-15&amp;xts=467263" TargetMode="External"/><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