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GAZTELANIA DBH 1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180975</wp:posOffset>
                </wp:positionV>
                <wp:extent cx="5334000" cy="1419225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41500" y="2256525"/>
                          <a:ext cx="5808900" cy="12588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TESTUA IRAKURRI AURRETIK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¿Qué te sugiere el título del texto “Las hadas de la música?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¿Qué tipo de música escuchas?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180975</wp:posOffset>
                </wp:positionV>
                <wp:extent cx="5334000" cy="1419225"/>
                <wp:effectExtent b="0" l="0" r="0" t="0"/>
                <wp:wrapSquare wrapText="bothSides" distB="0" distT="0" distL="114300" distR="11430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0" cy="141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hd w:fill="fbd4b4" w:val="clear"/>
        <w:spacing w:after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Orain testua irakurri eta …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-95249</wp:posOffset>
            </wp:positionH>
            <wp:positionV relativeFrom="paragraph">
              <wp:posOffset>285050</wp:posOffset>
            </wp:positionV>
            <wp:extent cx="1900238" cy="1357313"/>
            <wp:effectExtent b="0" l="0" r="0" t="0"/>
            <wp:wrapSquare wrapText="bothSides" distB="114300" distT="114300" distL="114300" distR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1357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2838450</wp:posOffset>
                </wp:positionH>
                <wp:positionV relativeFrom="paragraph">
                  <wp:posOffset>275525</wp:posOffset>
                </wp:positionV>
                <wp:extent cx="2429828" cy="1384669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24550" y="3120549"/>
                          <a:ext cx="3042900" cy="17178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IRAKURTZEN DUZUN BITARTEAN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Mientras lees, subraya las palabras desconocidas y búscalas en el diccionario.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En el texto aparece un tipo de canción. Cita su nombre y busca información acerca de ella.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2838450</wp:posOffset>
                </wp:positionH>
                <wp:positionV relativeFrom="paragraph">
                  <wp:posOffset>275525</wp:posOffset>
                </wp:positionV>
                <wp:extent cx="2429828" cy="1384669"/>
                <wp:effectExtent b="0" l="0" r="0" t="0"/>
                <wp:wrapSquare wrapText="bothSides" distB="0" distT="0" distL="114300" distR="11430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9828" cy="13846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  <w:rtl w:val="0"/>
        </w:rPr>
        <w:t xml:space="preserve">TESTUA</w:t>
      </w:r>
    </w:p>
    <w:p w:rsidR="00000000" w:rsidDel="00000000" w:rsidP="00000000" w:rsidRDefault="00000000" w:rsidRPr="00000000" w14:paraId="0000000A">
      <w:pPr>
        <w:widowControl w:val="0"/>
        <w:spacing w:before="336" w:line="276" w:lineRule="auto"/>
        <w:jc w:val="center"/>
        <w:rPr>
          <w:color w:val="231f20"/>
          <w:sz w:val="72"/>
          <w:szCs w:val="72"/>
        </w:rPr>
      </w:pPr>
      <w:r w:rsidDel="00000000" w:rsidR="00000000" w:rsidRPr="00000000">
        <w:rPr>
          <w:color w:val="231f20"/>
          <w:sz w:val="72"/>
          <w:szCs w:val="72"/>
          <w:rtl w:val="0"/>
        </w:rPr>
        <w:t xml:space="preserve">Las hadas de la música</w:t>
      </w:r>
    </w:p>
    <w:p w:rsidR="00000000" w:rsidDel="00000000" w:rsidP="00000000" w:rsidRDefault="00000000" w:rsidRPr="00000000" w14:paraId="0000000B">
      <w:pPr>
        <w:widowControl w:val="0"/>
        <w:spacing w:before="0" w:line="276" w:lineRule="auto"/>
        <w:jc w:val="both"/>
        <w:rPr>
          <w:rFonts w:ascii="Arial" w:cs="Arial" w:eastAsia="Arial" w:hAnsi="Arial"/>
          <w:color w:val="231f20"/>
          <w:sz w:val="19.46131134033203"/>
          <w:szCs w:val="19.46131134033203"/>
        </w:rPr>
      </w:pP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Andaban las hadas de la música por las calles de Villaviciosa de Odón, de un lado para otro, sin saber dónde meterse. Las guiaba el hada Sol-Mayor, que estaba un poco desorientada. De pronto un hada gritó: </w:t>
      </w:r>
    </w:p>
    <w:p w:rsidR="00000000" w:rsidDel="00000000" w:rsidP="00000000" w:rsidRDefault="00000000" w:rsidRPr="00000000" w14:paraId="0000000C">
      <w:pPr>
        <w:widowControl w:val="0"/>
        <w:spacing w:before="172.8" w:line="276" w:lineRule="auto"/>
        <w:jc w:val="both"/>
        <w:rPr>
          <w:rFonts w:ascii="Arial" w:cs="Arial" w:eastAsia="Arial" w:hAnsi="Arial"/>
          <w:color w:val="231f20"/>
          <w:sz w:val="19.46131134033203"/>
          <w:szCs w:val="19.46131134033203"/>
        </w:rPr>
      </w:pP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–¡Mirad, mirad! </w:t>
      </w:r>
    </w:p>
    <w:p w:rsidR="00000000" w:rsidDel="00000000" w:rsidP="00000000" w:rsidRDefault="00000000" w:rsidRPr="00000000" w14:paraId="0000000D">
      <w:pPr>
        <w:widowControl w:val="0"/>
        <w:spacing w:before="168" w:line="276" w:lineRule="auto"/>
        <w:jc w:val="both"/>
        <w:rPr>
          <w:rFonts w:ascii="Arial" w:cs="Arial" w:eastAsia="Arial" w:hAnsi="Arial"/>
          <w:color w:val="231f20"/>
          <w:sz w:val="19.46131134033203"/>
          <w:szCs w:val="19.46131134033203"/>
        </w:rPr>
      </w:pP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Por la calle de las Carretas venía Ricardo el Cojo con su guitarra. Iba por el centro de la calle, rechoncho y calvo, colgado de sus muletas, con las </w:t>
      </w: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piernecitas</w:t>
      </w: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 encogidas y la guitarra sujeta con una mano. </w:t>
      </w:r>
    </w:p>
    <w:p w:rsidR="00000000" w:rsidDel="00000000" w:rsidP="00000000" w:rsidRDefault="00000000" w:rsidRPr="00000000" w14:paraId="0000000E">
      <w:pPr>
        <w:widowControl w:val="0"/>
        <w:spacing w:before="168" w:line="276" w:lineRule="auto"/>
        <w:jc w:val="both"/>
        <w:rPr>
          <w:rFonts w:ascii="Arial" w:cs="Arial" w:eastAsia="Arial" w:hAnsi="Arial"/>
          <w:color w:val="231f20"/>
          <w:sz w:val="19.46131134033203"/>
          <w:szCs w:val="19.461311340332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before="168" w:line="276" w:lineRule="auto"/>
        <w:jc w:val="both"/>
        <w:rPr>
          <w:rFonts w:ascii="Arial" w:cs="Arial" w:eastAsia="Arial" w:hAnsi="Arial"/>
          <w:color w:val="231f20"/>
          <w:sz w:val="19.46131134033203"/>
          <w:szCs w:val="19.46131134033203"/>
        </w:rPr>
        <w:sectPr>
          <w:headerReference r:id="rId9" w:type="default"/>
          <w:footerReference r:id="rId10" w:type="default"/>
          <w:pgSz w:h="16838" w:w="11906" w:orient="portrait"/>
          <w:pgMar w:bottom="1417" w:top="1417" w:left="1701" w:right="1701" w:header="420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before="172.8" w:line="276" w:lineRule="auto"/>
        <w:jc w:val="both"/>
        <w:rPr>
          <w:rFonts w:ascii="Arial" w:cs="Arial" w:eastAsia="Arial" w:hAnsi="Arial"/>
          <w:color w:val="231f20"/>
          <w:sz w:val="19.46131134033203"/>
          <w:szCs w:val="19.46131134033203"/>
        </w:rPr>
      </w:pP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Ricardo pasó junto a la fuente, por la sombra de las acacias, haciendo dos surcos en el polvo con sus alpargatas. Y en ese momento las hadas dieron un salto y se metieron dentro de su guitarra, una guitarra con incrustaciones de nácar en las clavijas y la caja rayada y astillada de tanto rasguear. </w:t>
      </w:r>
    </w:p>
    <w:p w:rsidR="00000000" w:rsidDel="00000000" w:rsidP="00000000" w:rsidRDefault="00000000" w:rsidRPr="00000000" w14:paraId="00000011">
      <w:pPr>
        <w:widowControl w:val="0"/>
        <w:spacing w:before="168" w:line="276" w:lineRule="auto"/>
        <w:jc w:val="both"/>
        <w:rPr>
          <w:rFonts w:ascii="Arial" w:cs="Arial" w:eastAsia="Arial" w:hAnsi="Arial"/>
          <w:color w:val="231f20"/>
          <w:sz w:val="19.46131134033203"/>
          <w:szCs w:val="19.46131134033203"/>
        </w:rPr>
      </w:pP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Ricardo el Cojo no advirtió nada y siguió avanzando como si </w:t>
      </w: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remara</w:t>
      </w: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, por un callejón, entre casas encaladas. Luego cruzó una calle ancha y entró en el patio de una casa. Una vez allí le sacaron una sillita baja. Al momento salió una señorita y se sentó junto a Ricardo para aprender a tocar la guitarra. </w:t>
      </w:r>
    </w:p>
    <w:p w:rsidR="00000000" w:rsidDel="00000000" w:rsidP="00000000" w:rsidRDefault="00000000" w:rsidRPr="00000000" w14:paraId="00000012">
      <w:pPr>
        <w:widowControl w:val="0"/>
        <w:spacing w:before="168" w:line="276" w:lineRule="auto"/>
        <w:jc w:val="both"/>
        <w:rPr>
          <w:rFonts w:ascii="Arial" w:cs="Arial" w:eastAsia="Arial" w:hAnsi="Arial"/>
          <w:color w:val="231f20"/>
          <w:sz w:val="19.46131134033203"/>
          <w:szCs w:val="19.46131134033203"/>
        </w:rPr>
      </w:pP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Ricardo hizo sonar cuatro acordes, y las hadas de la música se dispusieron a empezar su trabajo. Entonces Ricardo empezó a cantar seguidillas, con una voz delgadita y áspera, una voz de chiquillo: </w:t>
      </w:r>
    </w:p>
    <w:p w:rsidR="00000000" w:rsidDel="00000000" w:rsidP="00000000" w:rsidRDefault="00000000" w:rsidRPr="00000000" w14:paraId="00000013">
      <w:pPr>
        <w:widowControl w:val="0"/>
        <w:spacing w:before="177.60000000000002" w:line="276" w:lineRule="auto"/>
        <w:rPr>
          <w:rFonts w:ascii="Arial" w:cs="Arial" w:eastAsia="Arial" w:hAnsi="Arial"/>
          <w:color w:val="231f2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color w:val="231f20"/>
          <w:sz w:val="19"/>
          <w:szCs w:val="19"/>
          <w:rtl w:val="0"/>
        </w:rPr>
        <w:t xml:space="preserve">Sale la niebla de los álamos blancos, sale la niebla... </w:t>
      </w:r>
    </w:p>
    <w:p w:rsidR="00000000" w:rsidDel="00000000" w:rsidP="00000000" w:rsidRDefault="00000000" w:rsidRPr="00000000" w14:paraId="00000014">
      <w:pPr>
        <w:widowControl w:val="0"/>
        <w:spacing w:before="168" w:line="276" w:lineRule="auto"/>
        <w:jc w:val="both"/>
        <w:rPr>
          <w:rFonts w:ascii="Arial" w:cs="Arial" w:eastAsia="Arial" w:hAnsi="Arial"/>
          <w:color w:val="231f20"/>
          <w:sz w:val="19.46131134033203"/>
          <w:szCs w:val="19.46131134033203"/>
        </w:rPr>
      </w:pP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Por el agujero de la guitarra, empezaron a salir las hadas de la música. Brotaban, invisibles, del fondo de la guitarra, y se pusieron a bailar entre los tiestos de geranios. </w:t>
      </w:r>
    </w:p>
    <w:p w:rsidR="00000000" w:rsidDel="00000000" w:rsidP="00000000" w:rsidRDefault="00000000" w:rsidRPr="00000000" w14:paraId="00000015">
      <w:pPr>
        <w:widowControl w:val="0"/>
        <w:spacing w:before="168" w:line="276" w:lineRule="auto"/>
        <w:jc w:val="both"/>
        <w:rPr>
          <w:rFonts w:ascii="Arial" w:cs="Arial" w:eastAsia="Arial" w:hAnsi="Arial"/>
          <w:color w:val="231f20"/>
          <w:sz w:val="19.46131134033203"/>
          <w:szCs w:val="19.46131134033203"/>
        </w:rPr>
      </w:pP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Pasó Machaco, el albañil, con su traje manchado de yeso, y un hada se le metió en el cuerpo tarareando la música de las seguidillas. Machaco las había oído con otra letra y, sin saber por qué, empezó a cantar: </w:t>
      </w:r>
    </w:p>
    <w:p w:rsidR="00000000" w:rsidDel="00000000" w:rsidP="00000000" w:rsidRDefault="00000000" w:rsidRPr="00000000" w14:paraId="00000016">
      <w:pPr>
        <w:widowControl w:val="0"/>
        <w:spacing w:before="177.60000000000002" w:line="276" w:lineRule="auto"/>
        <w:rPr>
          <w:rFonts w:ascii="Arial" w:cs="Arial" w:eastAsia="Arial" w:hAnsi="Arial"/>
          <w:color w:val="231f2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color w:val="231f20"/>
          <w:sz w:val="19"/>
          <w:szCs w:val="19"/>
          <w:rtl w:val="0"/>
        </w:rPr>
        <w:t xml:space="preserve">Villaviciosa, primero que te olvide Villaviciosa... </w:t>
      </w:r>
    </w:p>
    <w:p w:rsidR="00000000" w:rsidDel="00000000" w:rsidP="00000000" w:rsidRDefault="00000000" w:rsidRPr="00000000" w14:paraId="00000017">
      <w:pPr>
        <w:widowControl w:val="0"/>
        <w:spacing w:before="168" w:line="276" w:lineRule="auto"/>
        <w:rPr>
          <w:rFonts w:ascii="Arial" w:cs="Arial" w:eastAsia="Arial" w:hAnsi="Arial"/>
          <w:color w:val="231f20"/>
          <w:sz w:val="19.46131134033203"/>
          <w:szCs w:val="19.46131134033203"/>
        </w:rPr>
      </w:pP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Al oír cantar al albañil, María, la panadera, se asomó a su puerta. Y un hada de la música se le metió en </w:t>
      </w:r>
    </w:p>
    <w:p w:rsidR="00000000" w:rsidDel="00000000" w:rsidP="00000000" w:rsidRDefault="00000000" w:rsidRPr="00000000" w14:paraId="00000018">
      <w:pPr>
        <w:widowControl w:val="0"/>
        <w:spacing w:line="276" w:lineRule="auto"/>
        <w:rPr>
          <w:rFonts w:ascii="Arial" w:cs="Arial" w:eastAsia="Arial" w:hAnsi="Arial"/>
          <w:color w:val="231f20"/>
          <w:sz w:val="19.46131134033203"/>
          <w:szCs w:val="19.46131134033203"/>
        </w:rPr>
      </w:pP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el cuerpo. Cuando volvió a amasar sus bollos, iba cantando: </w:t>
      </w:r>
    </w:p>
    <w:p w:rsidR="00000000" w:rsidDel="00000000" w:rsidP="00000000" w:rsidRDefault="00000000" w:rsidRPr="00000000" w14:paraId="00000019">
      <w:pPr>
        <w:widowControl w:val="0"/>
        <w:spacing w:before="163.2" w:line="276" w:lineRule="auto"/>
        <w:rPr>
          <w:rFonts w:ascii="Arial" w:cs="Arial" w:eastAsia="Arial" w:hAnsi="Arial"/>
          <w:color w:val="231f2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color w:val="231f20"/>
          <w:sz w:val="19"/>
          <w:szCs w:val="19"/>
          <w:rtl w:val="0"/>
        </w:rPr>
        <w:t xml:space="preserve">Villaviciosaaa... </w:t>
      </w:r>
    </w:p>
    <w:p w:rsidR="00000000" w:rsidDel="00000000" w:rsidP="00000000" w:rsidRDefault="00000000" w:rsidRPr="00000000" w14:paraId="0000001A">
      <w:pPr>
        <w:widowControl w:val="0"/>
        <w:spacing w:before="153.6" w:line="276" w:lineRule="auto"/>
        <w:jc w:val="both"/>
        <w:rPr>
          <w:rFonts w:ascii="Arial" w:cs="Arial" w:eastAsia="Arial" w:hAnsi="Arial"/>
          <w:color w:val="231f20"/>
          <w:sz w:val="19.46131134033203"/>
          <w:szCs w:val="19.46131134033203"/>
        </w:rPr>
      </w:pP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–Parece que estamos de buen humor –dijo al oírla por el patio su vecino, que sacaba el carro para ir a la huerta. Y se fue cantando él también. </w:t>
      </w:r>
    </w:p>
    <w:p w:rsidR="00000000" w:rsidDel="00000000" w:rsidP="00000000" w:rsidRDefault="00000000" w:rsidRPr="00000000" w14:paraId="0000001B">
      <w:pPr>
        <w:widowControl w:val="0"/>
        <w:spacing w:before="153.6" w:line="276" w:lineRule="auto"/>
        <w:jc w:val="both"/>
        <w:rPr>
          <w:rFonts w:ascii="Arial" w:cs="Arial" w:eastAsia="Arial" w:hAnsi="Arial"/>
          <w:color w:val="231f20"/>
          <w:sz w:val="19.46131134033203"/>
          <w:szCs w:val="19.46131134033203"/>
        </w:rPr>
      </w:pP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Luego pasó Lorenza por la calle, alta y derecha, con el pelo blanco y la cara colorada; andaba ligera y parecía una peregrina, apoyándose en el palo largo y curvo de varear colchones, al que llevaba atada una taleguilla. Y otra hada se le metió en el cuerpo. Lo- renza se esforzaba para no cantar; le parecía poco serio, a sus años. Pero cuando se puso a varear un colchón delante de su casa, golpeaba la lana al com- pás de las seguidillas que le sonaban dentro. </w:t>
      </w:r>
    </w:p>
    <w:p w:rsidR="00000000" w:rsidDel="00000000" w:rsidP="00000000" w:rsidRDefault="00000000" w:rsidRPr="00000000" w14:paraId="0000001C">
      <w:pPr>
        <w:widowControl w:val="0"/>
        <w:spacing w:before="153.6" w:line="276" w:lineRule="auto"/>
        <w:jc w:val="both"/>
        <w:rPr>
          <w:rFonts w:ascii="Arial" w:cs="Arial" w:eastAsia="Arial" w:hAnsi="Arial"/>
          <w:color w:val="231f20"/>
          <w:sz w:val="19.46131134033203"/>
          <w:szCs w:val="19.46131134033203"/>
        </w:rPr>
      </w:pP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Y pasó Rosita la del castillo por la calle, tirando sonriente de su camada de chiquillos; y pasaron dos ni- ñas de las monjas, con sus uniformes azules; y la viejecita menuda que siempre va vendiendo papeletas para sus rifas, y que llevaba en brazos la muñecota del premio, muy grande y muy tiesa, vestida de organdí blanco con lazos verdes. Y todos quedaban invadidos por las hadas de la música. </w:t>
      </w:r>
    </w:p>
    <w:p w:rsidR="00000000" w:rsidDel="00000000" w:rsidP="00000000" w:rsidRDefault="00000000" w:rsidRPr="00000000" w14:paraId="0000001D">
      <w:pPr>
        <w:widowControl w:val="0"/>
        <w:spacing w:before="153.6" w:line="276" w:lineRule="auto"/>
        <w:rPr>
          <w:rFonts w:ascii="Arial" w:cs="Arial" w:eastAsia="Arial" w:hAnsi="Arial"/>
          <w:color w:val="231f20"/>
          <w:sz w:val="19.46131134033203"/>
          <w:szCs w:val="19.46131134033203"/>
        </w:rPr>
      </w:pP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Cuando el reloj del Ayuntamiento dio las cinco, todo el pueblo estaba cantando. </w:t>
      </w:r>
    </w:p>
    <w:p w:rsidR="00000000" w:rsidDel="00000000" w:rsidP="00000000" w:rsidRDefault="00000000" w:rsidRPr="00000000" w14:paraId="0000001E">
      <w:pPr>
        <w:widowControl w:val="0"/>
        <w:spacing w:before="153.6" w:line="276" w:lineRule="auto"/>
        <w:jc w:val="both"/>
        <w:rPr>
          <w:rFonts w:ascii="Arial" w:cs="Arial" w:eastAsia="Arial" w:hAnsi="Arial"/>
          <w:color w:val="231f20"/>
          <w:sz w:val="19.46131134033203"/>
          <w:szCs w:val="19.46131134033203"/>
        </w:rPr>
      </w:pPr>
      <w:r w:rsidDel="00000000" w:rsidR="00000000" w:rsidRPr="00000000">
        <w:rPr>
          <w:rFonts w:ascii="Arial" w:cs="Arial" w:eastAsia="Arial" w:hAnsi="Arial"/>
          <w:color w:val="231f20"/>
          <w:sz w:val="19.46131134033203"/>
          <w:szCs w:val="19.46131134033203"/>
          <w:rtl w:val="0"/>
        </w:rPr>
        <w:t xml:space="preserve">–Así está bien –suspiró el hada Sol-Mayor. Y se marchó volando a su tubo del órgano grande de Guadalupe. </w:t>
      </w:r>
    </w:p>
    <w:p w:rsidR="00000000" w:rsidDel="00000000" w:rsidP="00000000" w:rsidRDefault="00000000" w:rsidRPr="00000000" w14:paraId="0000001F">
      <w:pPr>
        <w:widowControl w:val="0"/>
        <w:spacing w:before="148.8" w:line="276" w:lineRule="auto"/>
        <w:rPr>
          <w:rFonts w:ascii="Arial" w:cs="Arial" w:eastAsia="Arial" w:hAnsi="Arial"/>
          <w:color w:val="231f2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before="148.8" w:line="276" w:lineRule="auto"/>
        <w:rPr>
          <w:rFonts w:ascii="Arial" w:cs="Arial" w:eastAsia="Arial" w:hAnsi="Arial"/>
          <w:b w:val="1"/>
          <w:color w:val="333333"/>
          <w:sz w:val="36"/>
          <w:szCs w:val="36"/>
        </w:rPr>
        <w:sectPr>
          <w:footerReference r:id="rId11" w:type="default"/>
          <w:type w:val="continuous"/>
          <w:pgSz w:h="16838" w:w="11906" w:orient="portrait"/>
          <w:pgMar w:bottom="1417" w:top="1417" w:left="1701" w:right="1701" w:header="420" w:footer="708"/>
          <w:cols w:equalWidth="0" w:num="2">
            <w:col w:space="800" w:w="4280"/>
            <w:col w:space="0" w:w="4280"/>
          </w:cols>
        </w:sectPr>
      </w:pPr>
      <w:r w:rsidDel="00000000" w:rsidR="00000000" w:rsidRPr="00000000">
        <w:rPr>
          <w:rFonts w:ascii="Arial" w:cs="Arial" w:eastAsia="Arial" w:hAnsi="Arial"/>
          <w:color w:val="231f20"/>
          <w:sz w:val="18"/>
          <w:szCs w:val="18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color w:val="231f20"/>
          <w:sz w:val="13.5"/>
          <w:szCs w:val="13.5"/>
          <w:rtl w:val="0"/>
        </w:rPr>
        <w:t xml:space="preserve">ARÍA </w:t>
      </w:r>
      <w:r w:rsidDel="00000000" w:rsidR="00000000" w:rsidRPr="00000000">
        <w:rPr>
          <w:rFonts w:ascii="Arial" w:cs="Arial" w:eastAsia="Arial" w:hAnsi="Arial"/>
          <w:color w:val="231f20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color w:val="231f20"/>
          <w:sz w:val="13.5"/>
          <w:szCs w:val="13.5"/>
          <w:rtl w:val="0"/>
        </w:rPr>
        <w:t xml:space="preserve">UISA </w:t>
      </w:r>
      <w:r w:rsidDel="00000000" w:rsidR="00000000" w:rsidRPr="00000000">
        <w:rPr>
          <w:rFonts w:ascii="Arial" w:cs="Arial" w:eastAsia="Arial" w:hAnsi="Arial"/>
          <w:color w:val="231f20"/>
          <w:sz w:val="18"/>
          <w:szCs w:val="18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color w:val="231f20"/>
          <w:sz w:val="13.5"/>
          <w:szCs w:val="13.5"/>
          <w:rtl w:val="0"/>
        </w:rPr>
        <w:t xml:space="preserve">EFAELL </w:t>
      </w:r>
      <w:r w:rsidDel="00000000" w:rsidR="00000000" w:rsidRPr="00000000">
        <w:rPr>
          <w:rFonts w:ascii="Arial" w:cs="Arial" w:eastAsia="Arial" w:hAnsi="Arial"/>
          <w:color w:val="231f20"/>
          <w:sz w:val="17.412750244140625"/>
          <w:szCs w:val="17.412750244140625"/>
          <w:rtl w:val="0"/>
        </w:rPr>
        <w:t xml:space="preserve">Las hadas de Villaviciosa de Odón </w:t>
      </w:r>
      <w:r w:rsidDel="00000000" w:rsidR="00000000" w:rsidRPr="00000000">
        <w:rPr>
          <w:rFonts w:ascii="Arial" w:cs="Arial" w:eastAsia="Arial" w:hAnsi="Arial"/>
          <w:color w:val="231f20"/>
          <w:sz w:val="17"/>
          <w:szCs w:val="17"/>
          <w:rtl w:val="0"/>
        </w:rPr>
        <w:t xml:space="preserve">(Adaptación)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228127</wp:posOffset>
                </wp:positionH>
                <wp:positionV relativeFrom="paragraph">
                  <wp:posOffset>323850</wp:posOffset>
                </wp:positionV>
                <wp:extent cx="4939665" cy="5108983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753200" y="267675"/>
                          <a:ext cx="6375000" cy="65187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TESTUA IRAKURRI OSTEAN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1-. ¿En qué lugar transcurre la historia?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99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2-. ¿Como se describe a Ricardo “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el cojo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”?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3-. ¿Para qué se introducían las hadas de la música dentro de los personajes?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4-. Cita los de los personajes que aparecen en la historia (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5-. ¿Por qué crees que utiliza esta expresión en la línea 18: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“...siguió avanzando como si remara...”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6-El person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aje de Lorenza ¿es una persona joven o mayor?. Razona tu respuesta.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7-.¿A qué hora todo el pueblo estaba cantando?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99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8-. Cita los oficios o empleos que aparecen en la lectura: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99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9-.  Inventa en 5 líneas un final diferente a la historia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228127</wp:posOffset>
                </wp:positionH>
                <wp:positionV relativeFrom="paragraph">
                  <wp:posOffset>323850</wp:posOffset>
                </wp:positionV>
                <wp:extent cx="4939665" cy="5108983"/>
                <wp:effectExtent b="0" l="0" r="0" t="0"/>
                <wp:wrapSquare wrapText="bothSides" distB="0" distT="0" distL="114300" distR="11430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9665" cy="51089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TEXTO ¨LAS HADAS DE LA MÚSICA”</w:t>
      </w:r>
    </w:p>
    <w:p w:rsidR="00000000" w:rsidDel="00000000" w:rsidP="00000000" w:rsidRDefault="00000000" w:rsidRPr="00000000" w14:paraId="00000036">
      <w:pPr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20" w:line="240" w:lineRule="auto"/>
        <w:rPr>
          <w:rFonts w:ascii="Arial" w:cs="Arial" w:eastAsia="Arial" w:hAnsi="Arial"/>
          <w:b w:val="1"/>
          <w:color w:val="ff99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1-. ¿En qué lugar transcurre la historia?(1 punto )</w:t>
      </w:r>
      <w:r w:rsidDel="00000000" w:rsidR="00000000" w:rsidRPr="00000000">
        <w:rPr>
          <w:rFonts w:ascii="Arial" w:cs="Arial" w:eastAsia="Arial" w:hAnsi="Arial"/>
          <w:b w:val="1"/>
          <w:color w:val="ff9900"/>
          <w:rtl w:val="0"/>
        </w:rPr>
        <w:t xml:space="preserve">PREGUNTA LITERAL</w:t>
      </w:r>
    </w:p>
    <w:p w:rsidR="00000000" w:rsidDel="00000000" w:rsidP="00000000" w:rsidRDefault="00000000" w:rsidRPr="00000000" w14:paraId="00000038">
      <w:pPr>
        <w:spacing w:after="120" w:line="240" w:lineRule="auto"/>
        <w:rPr>
          <w:rFonts w:ascii="Arial" w:cs="Arial" w:eastAsia="Arial" w:hAnsi="Arial"/>
          <w:b w:val="1"/>
          <w:color w:val="ff99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2-. ¿Como se describe a Ricardo “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el cojo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”?(1 punto)</w:t>
      </w:r>
      <w:r w:rsidDel="00000000" w:rsidR="00000000" w:rsidRPr="00000000">
        <w:rPr>
          <w:rFonts w:ascii="Arial" w:cs="Arial" w:eastAsia="Arial" w:hAnsi="Arial"/>
          <w:b w:val="1"/>
          <w:color w:val="ff9900"/>
          <w:rtl w:val="0"/>
        </w:rPr>
        <w:t xml:space="preserve">PREGUNTA LITERAL</w:t>
      </w:r>
    </w:p>
    <w:p w:rsidR="00000000" w:rsidDel="00000000" w:rsidP="00000000" w:rsidRDefault="00000000" w:rsidRPr="00000000" w14:paraId="00000039">
      <w:pPr>
        <w:spacing w:after="120" w:line="240" w:lineRule="auto"/>
        <w:rPr>
          <w:rFonts w:ascii="Arial" w:cs="Arial" w:eastAsia="Arial" w:hAnsi="Arial"/>
          <w:b w:val="1"/>
          <w:color w:val="0000ff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3-. ¿Para qué se introducían las hadas de la música dentro de los personajes?(1 punto) </w:t>
      </w:r>
      <w:r w:rsidDel="00000000" w:rsidR="00000000" w:rsidRPr="00000000">
        <w:rPr>
          <w:rFonts w:ascii="Arial" w:cs="Arial" w:eastAsia="Arial" w:hAnsi="Arial"/>
          <w:b w:val="1"/>
          <w:color w:val="0000ff"/>
          <w:rtl w:val="0"/>
        </w:rPr>
        <w:t xml:space="preserve">PREGUNTA INFERENCIAL</w:t>
      </w:r>
    </w:p>
    <w:p w:rsidR="00000000" w:rsidDel="00000000" w:rsidP="00000000" w:rsidRDefault="00000000" w:rsidRPr="00000000" w14:paraId="0000003A">
      <w:pPr>
        <w:spacing w:after="120" w:line="240" w:lineRule="auto"/>
        <w:rPr>
          <w:rFonts w:ascii="Arial" w:cs="Arial" w:eastAsia="Arial" w:hAnsi="Arial"/>
          <w:b w:val="1"/>
          <w:color w:val="ff99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4-. Cita los de los personajes que aparecen en la historia (1 punto)</w:t>
      </w:r>
      <w:r w:rsidDel="00000000" w:rsidR="00000000" w:rsidRPr="00000000">
        <w:rPr>
          <w:rFonts w:ascii="Arial" w:cs="Arial" w:eastAsia="Arial" w:hAnsi="Arial"/>
          <w:b w:val="1"/>
          <w:color w:val="ff9900"/>
          <w:rtl w:val="0"/>
        </w:rPr>
        <w:t xml:space="preserve">PREGUNTA LITERAL</w:t>
      </w:r>
    </w:p>
    <w:p w:rsidR="00000000" w:rsidDel="00000000" w:rsidP="00000000" w:rsidRDefault="00000000" w:rsidRPr="00000000" w14:paraId="0000003B">
      <w:pPr>
        <w:spacing w:after="120" w:line="240" w:lineRule="auto"/>
        <w:rPr>
          <w:rFonts w:ascii="Arial" w:cs="Arial" w:eastAsia="Arial" w:hAnsi="Arial"/>
          <w:b w:val="1"/>
          <w:color w:val="0000ff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5-. ¿Por qué crees que utiliza esta expresión en la línea 18: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“...siguió avanzando como si remara...”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(1 punto)</w:t>
      </w:r>
      <w:r w:rsidDel="00000000" w:rsidR="00000000" w:rsidRPr="00000000">
        <w:rPr>
          <w:rFonts w:ascii="Arial" w:cs="Arial" w:eastAsia="Arial" w:hAnsi="Arial"/>
          <w:b w:val="1"/>
          <w:color w:val="0000ff"/>
          <w:rtl w:val="0"/>
        </w:rPr>
        <w:t xml:space="preserve">PREGUNTA INFERENCIAL</w:t>
      </w:r>
    </w:p>
    <w:p w:rsidR="00000000" w:rsidDel="00000000" w:rsidP="00000000" w:rsidRDefault="00000000" w:rsidRPr="00000000" w14:paraId="0000003C">
      <w:pPr>
        <w:spacing w:after="120" w:line="240" w:lineRule="auto"/>
        <w:rPr>
          <w:rFonts w:ascii="Arial" w:cs="Arial" w:eastAsia="Arial" w:hAnsi="Arial"/>
          <w:b w:val="1"/>
          <w:color w:val="0000ff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6-El personaje de Lorenza ¿es una persona joven o mayor?. Razona tu respuesta.(1 punto)</w:t>
      </w:r>
      <w:r w:rsidDel="00000000" w:rsidR="00000000" w:rsidRPr="00000000">
        <w:rPr>
          <w:rFonts w:ascii="Arial" w:cs="Arial" w:eastAsia="Arial" w:hAnsi="Arial"/>
          <w:b w:val="1"/>
          <w:color w:val="0000ff"/>
          <w:rtl w:val="0"/>
        </w:rPr>
        <w:t xml:space="preserve">PREGUNTA INFERENCIAL</w:t>
      </w:r>
    </w:p>
    <w:p w:rsidR="00000000" w:rsidDel="00000000" w:rsidP="00000000" w:rsidRDefault="00000000" w:rsidRPr="00000000" w14:paraId="0000003D">
      <w:pPr>
        <w:spacing w:after="120" w:line="240" w:lineRule="auto"/>
        <w:rPr>
          <w:rFonts w:ascii="Arial" w:cs="Arial" w:eastAsia="Arial" w:hAnsi="Arial"/>
          <w:b w:val="1"/>
          <w:color w:val="ff99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7-.¿A qué hora todo el pueblo estaba cantando?(1 punto)</w:t>
      </w:r>
      <w:r w:rsidDel="00000000" w:rsidR="00000000" w:rsidRPr="00000000">
        <w:rPr>
          <w:rFonts w:ascii="Arial" w:cs="Arial" w:eastAsia="Arial" w:hAnsi="Arial"/>
          <w:b w:val="1"/>
          <w:color w:val="ff9900"/>
          <w:rtl w:val="0"/>
        </w:rPr>
        <w:t xml:space="preserve">PREGUNTA LITERAL</w:t>
      </w:r>
    </w:p>
    <w:p w:rsidR="00000000" w:rsidDel="00000000" w:rsidP="00000000" w:rsidRDefault="00000000" w:rsidRPr="00000000" w14:paraId="0000003E">
      <w:pPr>
        <w:spacing w:after="120" w:line="240" w:lineRule="auto"/>
        <w:rPr>
          <w:rFonts w:ascii="Arial" w:cs="Arial" w:eastAsia="Arial" w:hAnsi="Arial"/>
          <w:b w:val="1"/>
          <w:color w:val="ff99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8-. Cita los oficios o empleos que aparecen en la lectura: (1 punto)</w:t>
      </w:r>
      <w:r w:rsidDel="00000000" w:rsidR="00000000" w:rsidRPr="00000000">
        <w:rPr>
          <w:rFonts w:ascii="Arial" w:cs="Arial" w:eastAsia="Arial" w:hAnsi="Arial"/>
          <w:b w:val="1"/>
          <w:color w:val="ff9900"/>
          <w:rtl w:val="0"/>
        </w:rPr>
        <w:t xml:space="preserve">PREGUNTA LITERAL</w:t>
      </w:r>
    </w:p>
    <w:p w:rsidR="00000000" w:rsidDel="00000000" w:rsidP="00000000" w:rsidRDefault="00000000" w:rsidRPr="00000000" w14:paraId="0000003F">
      <w:pPr>
        <w:spacing w:after="120" w:line="240" w:lineRule="auto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9-.  Inventa en 5 líneas un final diferente a la historia (2 puntos)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0"/>
        </w:rPr>
        <w:t xml:space="preserve">PREGUNTA CREATIVA</w:t>
      </w:r>
      <w:r w:rsidDel="00000000" w:rsidR="00000000" w:rsidRPr="00000000">
        <w:rPr>
          <w:rtl w:val="0"/>
        </w:rPr>
      </w:r>
    </w:p>
    <w:sectPr>
      <w:headerReference r:id="rId13" w:type="default"/>
      <w:type w:val="continuous"/>
      <w:pgSz w:h="16838" w:w="11906" w:orient="portrait"/>
      <w:pgMar w:bottom="1417" w:top="1417" w:left="1701" w:right="1701" w:header="420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120" w:line="240" w:lineRule="auto"/>
      <w:ind w:left="0" w:right="0" w:firstLine="0"/>
      <w:jc w:val="right"/>
      <w:rPr>
        <w:rFonts w:ascii="Arial Narrow" w:cs="Arial Narrow" w:eastAsia="Arial Narrow" w:hAnsi="Arial Narrow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1"/>
        <w:rtl w:val="0"/>
      </w:rPr>
      <w:t xml:space="preserve">    </w:t>
    </w:r>
    <w:r w:rsidDel="00000000" w:rsidR="00000000" w:rsidRPr="00000000">
      <w:rPr>
        <w:rFonts w:ascii="Arial Narrow" w:cs="Arial Narrow" w:eastAsia="Arial Narrow" w:hAnsi="Arial Narrow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IRAKURKETA PLANA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5270500</wp:posOffset>
          </wp:positionH>
          <wp:positionV relativeFrom="paragraph">
            <wp:posOffset>261938</wp:posOffset>
          </wp:positionV>
          <wp:extent cx="680936" cy="500063"/>
          <wp:effectExtent b="0" l="0" r="0" t="0"/>
          <wp:wrapSquare wrapText="bothSides" distB="114300" distT="114300" distL="114300" distR="114300"/>
          <wp:docPr id="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0936" cy="5000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4619625</wp:posOffset>
          </wp:positionH>
          <wp:positionV relativeFrom="paragraph">
            <wp:posOffset>309563</wp:posOffset>
          </wp:positionV>
          <wp:extent cx="560123" cy="414338"/>
          <wp:effectExtent b="0" l="0" r="0" t="0"/>
          <wp:wrapSquare wrapText="bothSides" distB="114300" distT="114300" distL="114300" distR="11430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0123" cy="4143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120" w:line="240" w:lineRule="auto"/>
      <w:ind w:left="0" w:right="0" w:firstLine="0"/>
      <w:jc w:val="right"/>
      <w:rPr>
        <w:rFonts w:ascii="Arial Narrow" w:cs="Arial Narrow" w:eastAsia="Arial Narrow" w:hAnsi="Arial Narrow"/>
        <w:b w:val="1"/>
        <w:i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u-E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3" Type="http://schemas.openxmlformats.org/officeDocument/2006/relationships/header" Target="header2.xm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